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F804B" w14:textId="67D4748C" w:rsidR="00FC3231" w:rsidRPr="00DA690B" w:rsidRDefault="00FC3231" w:rsidP="00FC3231">
      <w:pPr>
        <w:jc w:val="center"/>
        <w:rPr>
          <w:rFonts w:ascii="Aptos" w:hAnsi="Aptos" w:cstheme="minorHAnsi"/>
          <w:sz w:val="22"/>
          <w:szCs w:val="22"/>
        </w:rPr>
      </w:pPr>
      <w:r w:rsidRPr="00DA690B">
        <w:rPr>
          <w:rFonts w:ascii="Aptos" w:hAnsi="Aptos" w:cstheme="minorHAnsi"/>
          <w:b/>
          <w:bCs/>
          <w:sz w:val="22"/>
          <w:szCs w:val="22"/>
        </w:rPr>
        <w:t>Белешка</w:t>
      </w:r>
      <w:r w:rsidRPr="00DA690B">
        <w:rPr>
          <w:rFonts w:ascii="Aptos" w:hAnsi="Aptos" w:cstheme="minorHAnsi"/>
          <w:sz w:val="22"/>
          <w:szCs w:val="22"/>
        </w:rPr>
        <w:t xml:space="preserve"> </w:t>
      </w:r>
      <w:r w:rsidRPr="00DA690B">
        <w:rPr>
          <w:rFonts w:ascii="Aptos" w:hAnsi="Aptos" w:cstheme="minorHAnsi"/>
          <w:sz w:val="22"/>
          <w:szCs w:val="22"/>
        </w:rPr>
        <w:br/>
        <w:t>од работа</w:t>
      </w:r>
      <w:r w:rsidR="000C1D8B" w:rsidRPr="00DA690B">
        <w:rPr>
          <w:rFonts w:ascii="Aptos" w:hAnsi="Aptos" w:cstheme="minorHAnsi"/>
          <w:sz w:val="22"/>
          <w:szCs w:val="22"/>
        </w:rPr>
        <w:t xml:space="preserve"> по групи за </w:t>
      </w:r>
      <w:r w:rsidRPr="00DA690B">
        <w:rPr>
          <w:rFonts w:ascii="Aptos" w:eastAsia="StobiSerif Regular" w:hAnsi="Aptos" w:cstheme="minorHAnsi"/>
          <w:color w:val="000000" w:themeColor="text1"/>
          <w:sz w:val="22"/>
          <w:szCs w:val="22"/>
        </w:rPr>
        <w:t>тематската група во областа „Антикорупција, интегритет, одговорност и отчетност“, одржан</w:t>
      </w:r>
      <w:r w:rsidR="003E3736">
        <w:rPr>
          <w:rFonts w:ascii="Aptos" w:eastAsia="StobiSerif Regular" w:hAnsi="Aptos" w:cstheme="minorHAnsi"/>
          <w:color w:val="000000" w:themeColor="text1"/>
          <w:sz w:val="22"/>
          <w:szCs w:val="22"/>
        </w:rPr>
        <w:t xml:space="preserve"> онлајн </w:t>
      </w:r>
      <w:r w:rsidRPr="00DA690B">
        <w:rPr>
          <w:rFonts w:ascii="Aptos" w:eastAsia="StobiSerif Regular" w:hAnsi="Aptos" w:cstheme="minorHAnsi"/>
          <w:color w:val="000000" w:themeColor="text1"/>
          <w:sz w:val="22"/>
          <w:szCs w:val="22"/>
        </w:rPr>
        <w:t xml:space="preserve">на </w:t>
      </w:r>
      <w:r w:rsidR="003E3736">
        <w:rPr>
          <w:rFonts w:ascii="Aptos" w:eastAsia="StobiSerif Regular" w:hAnsi="Aptos" w:cstheme="minorHAnsi"/>
          <w:color w:val="000000" w:themeColor="text1"/>
          <w:sz w:val="22"/>
          <w:szCs w:val="22"/>
        </w:rPr>
        <w:t>1</w:t>
      </w:r>
      <w:r w:rsidRPr="00DA690B">
        <w:rPr>
          <w:rFonts w:ascii="Aptos" w:eastAsia="StobiSerif Regular" w:hAnsi="Aptos" w:cstheme="minorHAnsi"/>
          <w:color w:val="000000" w:themeColor="text1"/>
          <w:sz w:val="22"/>
          <w:szCs w:val="22"/>
        </w:rPr>
        <w:t xml:space="preserve"> </w:t>
      </w:r>
      <w:r w:rsidR="003E3736">
        <w:rPr>
          <w:rFonts w:ascii="Aptos" w:eastAsia="StobiSerif Regular" w:hAnsi="Aptos" w:cstheme="minorHAnsi"/>
          <w:color w:val="000000" w:themeColor="text1"/>
          <w:sz w:val="22"/>
          <w:szCs w:val="22"/>
        </w:rPr>
        <w:t xml:space="preserve">јуни </w:t>
      </w:r>
      <w:r w:rsidRPr="00DA690B">
        <w:rPr>
          <w:rFonts w:ascii="Aptos" w:eastAsia="StobiSerif Regular" w:hAnsi="Aptos" w:cstheme="minorHAnsi"/>
          <w:color w:val="000000" w:themeColor="text1"/>
          <w:sz w:val="22"/>
          <w:szCs w:val="22"/>
        </w:rPr>
        <w:t xml:space="preserve">2026 година </w:t>
      </w:r>
    </w:p>
    <w:p w14:paraId="6C56EBBD" w14:textId="77777777" w:rsidR="00FC3231" w:rsidRPr="00DA690B" w:rsidRDefault="00FC3231" w:rsidP="00FC3231">
      <w:pPr>
        <w:jc w:val="left"/>
        <w:rPr>
          <w:rFonts w:ascii="Aptos" w:eastAsia="StobiSerif Regular" w:hAnsi="Aptos" w:cstheme="minorHAnsi"/>
          <w:color w:val="000000" w:themeColor="text1"/>
          <w:sz w:val="22"/>
          <w:szCs w:val="22"/>
        </w:rPr>
      </w:pPr>
    </w:p>
    <w:p w14:paraId="6AA6F6CE" w14:textId="77777777" w:rsidR="003E3736" w:rsidRDefault="003E3736" w:rsidP="003E3736">
      <w:pPr>
        <w:jc w:val="left"/>
        <w:rPr>
          <w:rFonts w:ascii="Aptos" w:hAnsi="Aptos" w:cstheme="minorHAnsi"/>
          <w:sz w:val="22"/>
          <w:szCs w:val="22"/>
        </w:rPr>
      </w:pPr>
    </w:p>
    <w:p w14:paraId="5BE5ED9A" w14:textId="5B4D88BF" w:rsidR="000C1D8B" w:rsidRDefault="00FC3231" w:rsidP="003E3736">
      <w:pPr>
        <w:jc w:val="left"/>
        <w:rPr>
          <w:rFonts w:ascii="Aptos" w:hAnsi="Aptos" w:cstheme="minorHAnsi"/>
          <w:sz w:val="22"/>
          <w:szCs w:val="22"/>
        </w:rPr>
      </w:pPr>
      <w:r w:rsidRPr="00DA690B">
        <w:rPr>
          <w:rFonts w:ascii="Aptos" w:hAnsi="Aptos" w:cstheme="minorHAnsi"/>
          <w:sz w:val="22"/>
          <w:szCs w:val="22"/>
        </w:rPr>
        <w:t xml:space="preserve">Ова </w:t>
      </w:r>
      <w:r w:rsidR="002433E4">
        <w:rPr>
          <w:rFonts w:ascii="Aptos" w:hAnsi="Aptos" w:cstheme="minorHAnsi"/>
          <w:sz w:val="22"/>
          <w:szCs w:val="22"/>
        </w:rPr>
        <w:t xml:space="preserve">беше </w:t>
      </w:r>
      <w:r w:rsidR="003E3736">
        <w:rPr>
          <w:rFonts w:ascii="Aptos" w:hAnsi="Aptos" w:cstheme="minorHAnsi"/>
          <w:sz w:val="22"/>
          <w:szCs w:val="22"/>
        </w:rPr>
        <w:t xml:space="preserve">трет </w:t>
      </w:r>
      <w:r w:rsidRPr="00DA690B">
        <w:rPr>
          <w:rFonts w:ascii="Aptos" w:hAnsi="Aptos" w:cstheme="minorHAnsi"/>
          <w:sz w:val="22"/>
          <w:szCs w:val="22"/>
        </w:rPr>
        <w:t>состанок на оваа работна група</w:t>
      </w:r>
      <w:r w:rsidR="003E3736">
        <w:rPr>
          <w:rFonts w:ascii="Aptos" w:hAnsi="Aptos" w:cstheme="minorHAnsi"/>
          <w:sz w:val="22"/>
          <w:szCs w:val="22"/>
        </w:rPr>
        <w:t xml:space="preserve">. </w:t>
      </w:r>
      <w:r w:rsidR="000C1D8B" w:rsidRPr="00DA690B">
        <w:rPr>
          <w:rFonts w:ascii="Aptos" w:hAnsi="Aptos" w:cstheme="minorHAnsi"/>
          <w:sz w:val="22"/>
          <w:szCs w:val="22"/>
        </w:rPr>
        <w:t xml:space="preserve">На состанокот </w:t>
      </w:r>
      <w:r w:rsidR="003E3736">
        <w:rPr>
          <w:rFonts w:ascii="Aptos" w:hAnsi="Aptos" w:cstheme="minorHAnsi"/>
          <w:sz w:val="22"/>
          <w:szCs w:val="22"/>
        </w:rPr>
        <w:t xml:space="preserve">беа </w:t>
      </w:r>
      <w:r w:rsidR="000C1D8B" w:rsidRPr="00DA690B">
        <w:rPr>
          <w:rFonts w:ascii="Aptos" w:hAnsi="Aptos" w:cstheme="minorHAnsi"/>
          <w:sz w:val="22"/>
          <w:szCs w:val="22"/>
        </w:rPr>
        <w:t>прису</w:t>
      </w:r>
      <w:r w:rsidR="003E3736">
        <w:rPr>
          <w:rFonts w:ascii="Aptos" w:hAnsi="Aptos" w:cstheme="minorHAnsi"/>
          <w:sz w:val="22"/>
          <w:szCs w:val="22"/>
        </w:rPr>
        <w:t xml:space="preserve">тни 7 </w:t>
      </w:r>
      <w:r w:rsidR="000C1D8B" w:rsidRPr="00DA690B">
        <w:rPr>
          <w:rFonts w:ascii="Aptos" w:hAnsi="Aptos" w:cstheme="minorHAnsi"/>
          <w:sz w:val="22"/>
          <w:szCs w:val="22"/>
        </w:rPr>
        <w:t xml:space="preserve">учесници, а </w:t>
      </w:r>
      <w:r w:rsidR="003E3736">
        <w:rPr>
          <w:rFonts w:ascii="Aptos" w:hAnsi="Aptos" w:cstheme="minorHAnsi"/>
          <w:sz w:val="22"/>
          <w:szCs w:val="22"/>
        </w:rPr>
        <w:t>состанокот го водеше Герман</w:t>
      </w:r>
      <w:r w:rsidR="000C1D8B" w:rsidRPr="00DA690B">
        <w:rPr>
          <w:rFonts w:ascii="Aptos" w:hAnsi="Aptos" w:cstheme="minorHAnsi"/>
          <w:sz w:val="22"/>
          <w:szCs w:val="22"/>
        </w:rPr>
        <w:t xml:space="preserve"> </w:t>
      </w:r>
      <w:proofErr w:type="spellStart"/>
      <w:r w:rsidR="000C1D8B" w:rsidRPr="00DA690B">
        <w:rPr>
          <w:rFonts w:ascii="Aptos" w:hAnsi="Aptos" w:cstheme="minorHAnsi"/>
          <w:sz w:val="22"/>
          <w:szCs w:val="22"/>
        </w:rPr>
        <w:t>Филков</w:t>
      </w:r>
      <w:proofErr w:type="spellEnd"/>
      <w:r w:rsidR="000C1D8B" w:rsidRPr="00DA690B">
        <w:rPr>
          <w:rFonts w:ascii="Aptos" w:hAnsi="Aptos" w:cstheme="minorHAnsi"/>
          <w:sz w:val="22"/>
          <w:szCs w:val="22"/>
        </w:rPr>
        <w:t xml:space="preserve"> од Центарот за граѓански комуникации. Меѓу присутните,</w:t>
      </w:r>
      <w:r w:rsidR="003E3736">
        <w:rPr>
          <w:rFonts w:ascii="Aptos" w:hAnsi="Aptos" w:cstheme="minorHAnsi"/>
          <w:sz w:val="22"/>
          <w:szCs w:val="22"/>
        </w:rPr>
        <w:t xml:space="preserve"> двајца </w:t>
      </w:r>
      <w:r w:rsidR="000C1D8B" w:rsidRPr="00DA690B">
        <w:rPr>
          <w:rFonts w:ascii="Aptos" w:hAnsi="Aptos" w:cstheme="minorHAnsi"/>
          <w:sz w:val="22"/>
          <w:szCs w:val="22"/>
        </w:rPr>
        <w:t xml:space="preserve">беа претставници на невладини организации и </w:t>
      </w:r>
      <w:r w:rsidR="003E3736">
        <w:rPr>
          <w:rFonts w:ascii="Aptos" w:hAnsi="Aptos" w:cstheme="minorHAnsi"/>
          <w:sz w:val="22"/>
          <w:szCs w:val="22"/>
        </w:rPr>
        <w:t>5</w:t>
      </w:r>
      <w:r w:rsidR="000C1D8B" w:rsidRPr="00DA690B">
        <w:rPr>
          <w:rFonts w:ascii="Aptos" w:hAnsi="Aptos" w:cstheme="minorHAnsi"/>
          <w:sz w:val="22"/>
          <w:szCs w:val="22"/>
        </w:rPr>
        <w:t xml:space="preserve"> беа претставници на институции. </w:t>
      </w:r>
      <w:r w:rsidR="003E3736">
        <w:rPr>
          <w:rFonts w:ascii="Aptos" w:hAnsi="Aptos" w:cstheme="minorHAnsi"/>
          <w:sz w:val="22"/>
          <w:szCs w:val="22"/>
        </w:rPr>
        <w:t xml:space="preserve">Беа присутни Марија </w:t>
      </w:r>
      <w:proofErr w:type="spellStart"/>
      <w:r w:rsidR="003E3736">
        <w:rPr>
          <w:rFonts w:ascii="Aptos" w:hAnsi="Aptos" w:cstheme="minorHAnsi"/>
          <w:sz w:val="22"/>
          <w:szCs w:val="22"/>
        </w:rPr>
        <w:t>Сунчевска</w:t>
      </w:r>
      <w:proofErr w:type="spellEnd"/>
      <w:r w:rsidR="003E3736">
        <w:rPr>
          <w:rFonts w:ascii="Aptos" w:hAnsi="Aptos" w:cstheme="minorHAnsi"/>
          <w:sz w:val="22"/>
          <w:szCs w:val="22"/>
        </w:rPr>
        <w:t xml:space="preserve"> од ТИ-Македонија, Дафина </w:t>
      </w:r>
      <w:proofErr w:type="spellStart"/>
      <w:r w:rsidR="003E3736">
        <w:rPr>
          <w:rFonts w:ascii="Aptos" w:hAnsi="Aptos" w:cstheme="minorHAnsi"/>
          <w:sz w:val="22"/>
          <w:szCs w:val="22"/>
        </w:rPr>
        <w:t>Симеонова</w:t>
      </w:r>
      <w:proofErr w:type="spellEnd"/>
      <w:r w:rsidR="003E3736">
        <w:rPr>
          <w:rFonts w:ascii="Aptos" w:hAnsi="Aptos" w:cstheme="minorHAnsi"/>
          <w:sz w:val="22"/>
          <w:szCs w:val="22"/>
        </w:rPr>
        <w:t xml:space="preserve"> од ПИОМ, Јана Велковска од </w:t>
      </w:r>
      <w:proofErr w:type="spellStart"/>
      <w:r w:rsidR="003E3736">
        <w:rPr>
          <w:rFonts w:ascii="Aptos" w:hAnsi="Aptos" w:cstheme="minorHAnsi"/>
          <w:sz w:val="22"/>
          <w:szCs w:val="22"/>
        </w:rPr>
        <w:t>ГСВРСМ</w:t>
      </w:r>
      <w:proofErr w:type="spellEnd"/>
      <w:r w:rsidR="003E3736">
        <w:rPr>
          <w:rFonts w:ascii="Aptos" w:hAnsi="Aptos" w:cstheme="minorHAnsi"/>
          <w:sz w:val="22"/>
          <w:szCs w:val="22"/>
        </w:rPr>
        <w:t xml:space="preserve">, Кристина Трпевски од </w:t>
      </w:r>
      <w:proofErr w:type="spellStart"/>
      <w:r w:rsidR="003E3736">
        <w:rPr>
          <w:rFonts w:ascii="Aptos" w:hAnsi="Aptos" w:cstheme="minorHAnsi"/>
          <w:sz w:val="22"/>
          <w:szCs w:val="22"/>
        </w:rPr>
        <w:t>АКН</w:t>
      </w:r>
      <w:proofErr w:type="spellEnd"/>
      <w:r w:rsidR="003E3736">
        <w:rPr>
          <w:rFonts w:ascii="Aptos" w:hAnsi="Aptos" w:cstheme="minorHAnsi"/>
          <w:sz w:val="22"/>
          <w:szCs w:val="22"/>
        </w:rPr>
        <w:t xml:space="preserve">, Рената Костовска и Снежана </w:t>
      </w:r>
      <w:proofErr w:type="spellStart"/>
      <w:r w:rsidR="003E3736">
        <w:rPr>
          <w:rFonts w:ascii="Aptos" w:hAnsi="Aptos" w:cstheme="minorHAnsi"/>
          <w:sz w:val="22"/>
          <w:szCs w:val="22"/>
        </w:rPr>
        <w:t>Трајановска-Богоева</w:t>
      </w:r>
      <w:proofErr w:type="spellEnd"/>
      <w:r w:rsidR="003E3736">
        <w:rPr>
          <w:rFonts w:ascii="Aptos" w:hAnsi="Aptos" w:cstheme="minorHAnsi"/>
          <w:sz w:val="22"/>
          <w:szCs w:val="22"/>
        </w:rPr>
        <w:t xml:space="preserve"> од </w:t>
      </w:r>
      <w:proofErr w:type="spellStart"/>
      <w:r w:rsidR="003E3736">
        <w:rPr>
          <w:rFonts w:ascii="Aptos" w:hAnsi="Aptos" w:cstheme="minorHAnsi"/>
          <w:sz w:val="22"/>
          <w:szCs w:val="22"/>
        </w:rPr>
        <w:t>МЕРМС</w:t>
      </w:r>
      <w:proofErr w:type="spellEnd"/>
      <w:r w:rsidR="003E3736">
        <w:rPr>
          <w:rFonts w:ascii="Aptos" w:hAnsi="Aptos" w:cstheme="minorHAnsi"/>
          <w:sz w:val="22"/>
          <w:szCs w:val="22"/>
        </w:rPr>
        <w:t xml:space="preserve">, како и Герман </w:t>
      </w:r>
      <w:proofErr w:type="spellStart"/>
      <w:r w:rsidR="003E3736">
        <w:rPr>
          <w:rFonts w:ascii="Aptos" w:hAnsi="Aptos" w:cstheme="minorHAnsi"/>
          <w:sz w:val="22"/>
          <w:szCs w:val="22"/>
        </w:rPr>
        <w:t>Филков</w:t>
      </w:r>
      <w:proofErr w:type="spellEnd"/>
      <w:r w:rsidR="003E3736">
        <w:rPr>
          <w:rFonts w:ascii="Aptos" w:hAnsi="Aptos" w:cstheme="minorHAnsi"/>
          <w:sz w:val="22"/>
          <w:szCs w:val="22"/>
        </w:rPr>
        <w:t xml:space="preserve"> оф ЦГК. Претставниците на БЈН претходно се извинија дека не можат да присуствуваат поради други, неодложни обврски. </w:t>
      </w:r>
    </w:p>
    <w:p w14:paraId="0F935712" w14:textId="6702E1E6" w:rsidR="005D49FC" w:rsidRDefault="005D49FC" w:rsidP="005D49FC">
      <w:pPr>
        <w:spacing w:before="240"/>
        <w:jc w:val="left"/>
        <w:rPr>
          <w:rFonts w:ascii="Aptos" w:hAnsi="Aptos" w:cstheme="minorHAnsi"/>
          <w:sz w:val="22"/>
          <w:szCs w:val="22"/>
        </w:rPr>
      </w:pPr>
      <w:r>
        <w:rPr>
          <w:rFonts w:ascii="Aptos" w:hAnsi="Aptos" w:cstheme="minorHAnsi"/>
          <w:sz w:val="22"/>
          <w:szCs w:val="22"/>
        </w:rPr>
        <w:t xml:space="preserve">На состанокот се разговараше само за </w:t>
      </w:r>
      <w:r w:rsidR="00496E08">
        <w:rPr>
          <w:rFonts w:ascii="Aptos" w:hAnsi="Aptos" w:cstheme="minorHAnsi"/>
          <w:sz w:val="22"/>
          <w:szCs w:val="22"/>
        </w:rPr>
        <w:t xml:space="preserve">идеите и предлозите во кои се вклучени присутните организации или институции. </w:t>
      </w:r>
    </w:p>
    <w:p w14:paraId="3F474F51" w14:textId="77777777" w:rsidR="00496E08" w:rsidRDefault="00496E08" w:rsidP="00496E08">
      <w:pPr>
        <w:spacing w:before="240"/>
        <w:jc w:val="left"/>
        <w:rPr>
          <w:rFonts w:ascii="Aptos" w:hAnsi="Aptos" w:cstheme="minorHAnsi"/>
          <w:sz w:val="22"/>
          <w:szCs w:val="22"/>
        </w:rPr>
      </w:pPr>
      <w:r>
        <w:rPr>
          <w:rFonts w:ascii="Aptos" w:hAnsi="Aptos" w:cstheme="minorHAnsi"/>
          <w:sz w:val="22"/>
          <w:szCs w:val="22"/>
        </w:rPr>
        <w:t xml:space="preserve">Во однос на идејата за онлајн </w:t>
      </w:r>
      <w:r>
        <w:rPr>
          <w:rFonts w:ascii="Aptos" w:hAnsi="Aptos" w:cstheme="minorHAnsi"/>
          <w:sz w:val="22"/>
          <w:szCs w:val="22"/>
        </w:rPr>
        <w:t>с</w:t>
      </w:r>
      <w:r w:rsidRPr="001031DB">
        <w:rPr>
          <w:rFonts w:ascii="Aptos" w:hAnsi="Aptos" w:cstheme="minorHAnsi"/>
          <w:sz w:val="22"/>
          <w:szCs w:val="22"/>
        </w:rPr>
        <w:t>ледење на текот на постапката во ПИОМ за обработка и одобрување на пензии од други држави</w:t>
      </w:r>
      <w:r>
        <w:rPr>
          <w:rFonts w:ascii="Aptos" w:hAnsi="Aptos" w:cstheme="minorHAnsi"/>
          <w:sz w:val="22"/>
          <w:szCs w:val="22"/>
        </w:rPr>
        <w:t>, п</w:t>
      </w:r>
      <w:r>
        <w:rPr>
          <w:rFonts w:ascii="Aptos" w:hAnsi="Aptos" w:cstheme="minorHAnsi"/>
          <w:sz w:val="22"/>
          <w:szCs w:val="22"/>
        </w:rPr>
        <w:t>ретставни</w:t>
      </w:r>
      <w:r>
        <w:rPr>
          <w:rFonts w:ascii="Aptos" w:hAnsi="Aptos" w:cstheme="minorHAnsi"/>
          <w:sz w:val="22"/>
          <w:szCs w:val="22"/>
        </w:rPr>
        <w:t>чката на и</w:t>
      </w:r>
      <w:r>
        <w:rPr>
          <w:rFonts w:ascii="Aptos" w:hAnsi="Aptos" w:cstheme="minorHAnsi"/>
          <w:sz w:val="22"/>
          <w:szCs w:val="22"/>
        </w:rPr>
        <w:t>нституцијата појасни</w:t>
      </w:r>
      <w:r>
        <w:rPr>
          <w:rFonts w:ascii="Aptos" w:hAnsi="Aptos" w:cstheme="minorHAnsi"/>
          <w:sz w:val="22"/>
          <w:szCs w:val="22"/>
        </w:rPr>
        <w:t xml:space="preserve"> </w:t>
      </w:r>
      <w:r>
        <w:rPr>
          <w:rFonts w:ascii="Aptos" w:hAnsi="Aptos" w:cstheme="minorHAnsi"/>
          <w:sz w:val="22"/>
          <w:szCs w:val="22"/>
        </w:rPr>
        <w:t xml:space="preserve">дека </w:t>
      </w:r>
      <w:r>
        <w:rPr>
          <w:rFonts w:ascii="Aptos" w:hAnsi="Aptos" w:cstheme="minorHAnsi"/>
          <w:sz w:val="22"/>
          <w:szCs w:val="22"/>
        </w:rPr>
        <w:t xml:space="preserve">постои одредена можност за следење на домашните предмети, по нивниот број, со прикажување на општи податоци за фазата во која се наоѓаат, и дека слично е можно и за странските, но само во делот кога се однесува на нивната обработка во земјава, но не и податоци кога предметите се во друга држава. Како и да е, ќе продолжи работата на оваа идеја. Координаторот на групата ќе ги поврзе уште еднаш предлагачите на идејата и претставниците од ПИОМ за понатамошно развивање на предлогот. </w:t>
      </w:r>
    </w:p>
    <w:p w14:paraId="2FA97B2E" w14:textId="67BBEBC2" w:rsidR="009C074F" w:rsidRDefault="009C074F" w:rsidP="009C074F">
      <w:pPr>
        <w:spacing w:before="240"/>
        <w:jc w:val="left"/>
        <w:rPr>
          <w:rFonts w:ascii="Aptos" w:hAnsi="Aptos" w:cstheme="minorHAnsi"/>
          <w:sz w:val="22"/>
          <w:szCs w:val="22"/>
        </w:rPr>
      </w:pPr>
      <w:r>
        <w:rPr>
          <w:rFonts w:ascii="Aptos" w:hAnsi="Aptos" w:cstheme="minorHAnsi"/>
          <w:sz w:val="22"/>
          <w:szCs w:val="22"/>
        </w:rPr>
        <w:t xml:space="preserve">Во однос на предлогот за </w:t>
      </w:r>
      <w:r w:rsidRPr="00BF61EC">
        <w:rPr>
          <w:rFonts w:ascii="Aptos" w:hAnsi="Aptos" w:cstheme="minorHAnsi"/>
          <w:sz w:val="22"/>
          <w:szCs w:val="22"/>
        </w:rPr>
        <w:t xml:space="preserve">регистар на </w:t>
      </w:r>
      <w:r>
        <w:rPr>
          <w:rFonts w:ascii="Aptos" w:hAnsi="Aptos" w:cstheme="minorHAnsi"/>
          <w:sz w:val="22"/>
          <w:szCs w:val="22"/>
        </w:rPr>
        <w:t xml:space="preserve">сите </w:t>
      </w:r>
      <w:r w:rsidRPr="00BF61EC">
        <w:rPr>
          <w:rFonts w:ascii="Aptos" w:hAnsi="Aptos" w:cstheme="minorHAnsi"/>
          <w:sz w:val="22"/>
          <w:szCs w:val="22"/>
        </w:rPr>
        <w:t>јавни претпријатија</w:t>
      </w:r>
      <w:r>
        <w:rPr>
          <w:rFonts w:ascii="Aptos" w:hAnsi="Aptos" w:cstheme="minorHAnsi"/>
          <w:sz w:val="22"/>
          <w:szCs w:val="22"/>
        </w:rPr>
        <w:t xml:space="preserve"> (основани и од државата и од општините), </w:t>
      </w:r>
      <w:r>
        <w:rPr>
          <w:rFonts w:ascii="Aptos" w:hAnsi="Aptos" w:cstheme="minorHAnsi"/>
          <w:sz w:val="22"/>
          <w:szCs w:val="22"/>
        </w:rPr>
        <w:t xml:space="preserve">поради неприсуство на двете институции кои досега беа споменати во контекст на овој предлог – Министерството за финансии, каде на веб-страницата </w:t>
      </w:r>
      <w:r>
        <w:rPr>
          <w:rFonts w:ascii="Aptos" w:hAnsi="Aptos" w:cstheme="minorHAnsi"/>
          <w:sz w:val="22"/>
          <w:szCs w:val="22"/>
        </w:rPr>
        <w:t>постои документ со преглед на постојните јавни претпријатија кој може да е основа за негово инкорпорирање или надоградување во веб-платформа во облик на регистар</w:t>
      </w:r>
      <w:r>
        <w:rPr>
          <w:rFonts w:ascii="Aptos" w:hAnsi="Aptos" w:cstheme="minorHAnsi"/>
          <w:sz w:val="22"/>
          <w:szCs w:val="22"/>
        </w:rPr>
        <w:t xml:space="preserve">, како и </w:t>
      </w:r>
      <w:r>
        <w:rPr>
          <w:rFonts w:ascii="Aptos" w:hAnsi="Aptos" w:cstheme="minorHAnsi"/>
          <w:sz w:val="22"/>
          <w:szCs w:val="22"/>
        </w:rPr>
        <w:t>Министерството за јавна администрација</w:t>
      </w:r>
      <w:r>
        <w:rPr>
          <w:rFonts w:ascii="Aptos" w:hAnsi="Aptos" w:cstheme="minorHAnsi"/>
          <w:sz w:val="22"/>
          <w:szCs w:val="22"/>
        </w:rPr>
        <w:t xml:space="preserve"> чиј </w:t>
      </w:r>
      <w:r>
        <w:rPr>
          <w:rFonts w:ascii="Aptos" w:hAnsi="Aptos" w:cstheme="minorHAnsi"/>
          <w:sz w:val="22"/>
          <w:szCs w:val="22"/>
        </w:rPr>
        <w:t xml:space="preserve">регистарот за вработените во јавниот сектор </w:t>
      </w:r>
      <w:r>
        <w:rPr>
          <w:rFonts w:ascii="Aptos" w:hAnsi="Aptos" w:cstheme="minorHAnsi"/>
          <w:sz w:val="22"/>
          <w:szCs w:val="22"/>
        </w:rPr>
        <w:t xml:space="preserve">може да послужи </w:t>
      </w:r>
      <w:r>
        <w:rPr>
          <w:rFonts w:ascii="Aptos" w:hAnsi="Aptos" w:cstheme="minorHAnsi"/>
          <w:sz w:val="22"/>
          <w:szCs w:val="22"/>
        </w:rPr>
        <w:t xml:space="preserve">како извор за мапирање на сите </w:t>
      </w:r>
      <w:r>
        <w:rPr>
          <w:rFonts w:ascii="Aptos" w:hAnsi="Aptos" w:cstheme="minorHAnsi"/>
          <w:sz w:val="22"/>
          <w:szCs w:val="22"/>
        </w:rPr>
        <w:t xml:space="preserve">постојни јавни претпријатија, беше договорено невладината организација (ТИ-М) да поднесе предлог за заложба за натамошно развивање (и да ја вклучи и ЦГК како заинтересирана организација, исто така). </w:t>
      </w:r>
    </w:p>
    <w:p w14:paraId="26A74376" w14:textId="19D5D9F7" w:rsidR="00DA0BDF" w:rsidRDefault="00DA0BDF" w:rsidP="009C074F">
      <w:pPr>
        <w:spacing w:before="240"/>
        <w:jc w:val="left"/>
        <w:rPr>
          <w:rFonts w:ascii="Aptos" w:hAnsi="Aptos" w:cstheme="minorHAnsi"/>
          <w:sz w:val="22"/>
          <w:szCs w:val="22"/>
        </w:rPr>
      </w:pPr>
      <w:r>
        <w:rPr>
          <w:rFonts w:ascii="Aptos" w:hAnsi="Aptos" w:cstheme="minorHAnsi"/>
          <w:sz w:val="22"/>
          <w:szCs w:val="22"/>
        </w:rPr>
        <w:t xml:space="preserve">Во однос на идеите </w:t>
      </w:r>
      <w:r w:rsidR="0047678A">
        <w:rPr>
          <w:rFonts w:ascii="Aptos" w:hAnsi="Aptos" w:cstheme="minorHAnsi"/>
          <w:sz w:val="22"/>
          <w:szCs w:val="22"/>
        </w:rPr>
        <w:t xml:space="preserve">за заложби поврзани со јавните набавки, </w:t>
      </w:r>
      <w:r w:rsidR="009253B9">
        <w:rPr>
          <w:rFonts w:ascii="Aptos" w:hAnsi="Aptos" w:cstheme="minorHAnsi"/>
          <w:sz w:val="22"/>
          <w:szCs w:val="22"/>
        </w:rPr>
        <w:t xml:space="preserve">поради отсуство на претставниците на БЈН, беше договорено претставникот на ЦГК да одржи посебен состанок со БЈН и за исходот да ја информира групата, особено ТИ-М за нивната идеја за заложба за </w:t>
      </w:r>
      <w:r w:rsidR="009253B9">
        <w:rPr>
          <w:rFonts w:ascii="Aptos" w:hAnsi="Aptos" w:cstheme="minorHAnsi"/>
          <w:sz w:val="22"/>
          <w:szCs w:val="22"/>
        </w:rPr>
        <w:t>прикажување на износите за вредност на склучените договори за јавни набавки за рамковните спогодби со повеќе економски оператори</w:t>
      </w:r>
      <w:r w:rsidR="009253B9">
        <w:rPr>
          <w:rFonts w:ascii="Aptos" w:hAnsi="Aptos" w:cstheme="minorHAnsi"/>
          <w:sz w:val="22"/>
          <w:szCs w:val="22"/>
        </w:rPr>
        <w:t xml:space="preserve">. </w:t>
      </w:r>
    </w:p>
    <w:p w14:paraId="3B00D64A" w14:textId="528104D5" w:rsidR="00DA690B" w:rsidRDefault="009253B9" w:rsidP="00102485">
      <w:pPr>
        <w:spacing w:before="240"/>
        <w:jc w:val="left"/>
        <w:rPr>
          <w:rFonts w:ascii="Aptos" w:hAnsi="Aptos" w:cstheme="minorHAnsi"/>
          <w:sz w:val="22"/>
          <w:szCs w:val="22"/>
        </w:rPr>
      </w:pPr>
      <w:r>
        <w:rPr>
          <w:rFonts w:ascii="Aptos" w:hAnsi="Aptos" w:cstheme="minorHAnsi"/>
          <w:sz w:val="22"/>
          <w:szCs w:val="22"/>
        </w:rPr>
        <w:t xml:space="preserve">За идејата за </w:t>
      </w:r>
      <w:r w:rsidR="00DA690B">
        <w:rPr>
          <w:rFonts w:ascii="Aptos" w:hAnsi="Aptos" w:cstheme="minorHAnsi"/>
          <w:sz w:val="22"/>
          <w:szCs w:val="22"/>
        </w:rPr>
        <w:t>в</w:t>
      </w:r>
      <w:r w:rsidR="00DA690B" w:rsidRPr="00DA690B">
        <w:rPr>
          <w:rFonts w:ascii="Aptos" w:hAnsi="Aptos" w:cstheme="minorHAnsi"/>
          <w:sz w:val="22"/>
          <w:szCs w:val="22"/>
        </w:rPr>
        <w:t xml:space="preserve">оспоставување на регистар на државен имот и разгледување на можните начини да се дојде до целосен приказ на овој имот, </w:t>
      </w:r>
      <w:r w:rsidR="00DA690B">
        <w:rPr>
          <w:rFonts w:ascii="Aptos" w:hAnsi="Aptos" w:cstheme="minorHAnsi"/>
          <w:sz w:val="22"/>
          <w:szCs w:val="22"/>
        </w:rPr>
        <w:t xml:space="preserve">односно покрај на недвижен и </w:t>
      </w:r>
      <w:r w:rsidR="00C31831">
        <w:rPr>
          <w:rFonts w:ascii="Aptos" w:hAnsi="Aptos" w:cstheme="minorHAnsi"/>
          <w:sz w:val="22"/>
          <w:szCs w:val="22"/>
        </w:rPr>
        <w:t xml:space="preserve">на </w:t>
      </w:r>
      <w:r w:rsidR="00DA690B">
        <w:rPr>
          <w:rFonts w:ascii="Aptos" w:hAnsi="Aptos" w:cstheme="minorHAnsi"/>
          <w:sz w:val="22"/>
          <w:szCs w:val="22"/>
        </w:rPr>
        <w:t xml:space="preserve">другиот имот </w:t>
      </w:r>
      <w:r w:rsidR="00DA690B" w:rsidRPr="00DA690B">
        <w:rPr>
          <w:rFonts w:ascii="Aptos" w:hAnsi="Aptos" w:cstheme="minorHAnsi"/>
          <w:sz w:val="22"/>
          <w:szCs w:val="22"/>
        </w:rPr>
        <w:t xml:space="preserve">како движен, сопственост и удели, </w:t>
      </w:r>
      <w:r w:rsidR="00DA690B">
        <w:rPr>
          <w:rFonts w:ascii="Aptos" w:hAnsi="Aptos" w:cstheme="minorHAnsi"/>
          <w:sz w:val="22"/>
          <w:szCs w:val="22"/>
        </w:rPr>
        <w:t xml:space="preserve">итн. </w:t>
      </w:r>
      <w:r>
        <w:rPr>
          <w:rFonts w:ascii="Aptos" w:hAnsi="Aptos" w:cstheme="minorHAnsi"/>
          <w:sz w:val="22"/>
          <w:szCs w:val="22"/>
        </w:rPr>
        <w:t xml:space="preserve">поради отсуство на претставниците на вклучените институции – Кабинет на </w:t>
      </w:r>
      <w:r>
        <w:rPr>
          <w:rFonts w:ascii="Aptos" w:hAnsi="Aptos" w:cstheme="minorHAnsi"/>
          <w:sz w:val="22"/>
          <w:szCs w:val="22"/>
        </w:rPr>
        <w:t>заменик-претседателот на Владата задолжен за добро владеење</w:t>
      </w:r>
      <w:r>
        <w:rPr>
          <w:rFonts w:ascii="Aptos" w:hAnsi="Aptos" w:cstheme="minorHAnsi"/>
          <w:sz w:val="22"/>
          <w:szCs w:val="22"/>
        </w:rPr>
        <w:t xml:space="preserve">, Министерството за финансии и др. стана збор за потребата за продолжување на развивање на идејата во заложба, особено во насока на предлогот што на минатиот состанок </w:t>
      </w:r>
      <w:r>
        <w:rPr>
          <w:rFonts w:ascii="Aptos" w:hAnsi="Aptos" w:cstheme="minorHAnsi"/>
          <w:sz w:val="22"/>
          <w:szCs w:val="22"/>
        </w:rPr>
        <w:lastRenderedPageBreak/>
        <w:t xml:space="preserve">произлезе од претставничките на МФ – заложбата во оваа фаза да се однесува на </w:t>
      </w:r>
      <w:r w:rsidR="00BF61EC">
        <w:rPr>
          <w:rFonts w:ascii="Aptos" w:hAnsi="Aptos" w:cstheme="minorHAnsi"/>
          <w:sz w:val="22"/>
          <w:szCs w:val="22"/>
        </w:rPr>
        <w:t>осмисл</w:t>
      </w:r>
      <w:r>
        <w:rPr>
          <w:rFonts w:ascii="Aptos" w:hAnsi="Aptos" w:cstheme="minorHAnsi"/>
          <w:sz w:val="22"/>
          <w:szCs w:val="22"/>
        </w:rPr>
        <w:t xml:space="preserve">ување на </w:t>
      </w:r>
      <w:r w:rsidR="00BF61EC">
        <w:rPr>
          <w:rFonts w:ascii="Aptos" w:hAnsi="Aptos" w:cstheme="minorHAnsi"/>
          <w:sz w:val="22"/>
          <w:szCs w:val="22"/>
        </w:rPr>
        <w:t xml:space="preserve">креирањето на регистарот, начинот, учесниците итн. </w:t>
      </w:r>
    </w:p>
    <w:p w14:paraId="569B1A92" w14:textId="60594322" w:rsidR="00125644" w:rsidRDefault="00A81575" w:rsidP="00897CCB">
      <w:pPr>
        <w:spacing w:before="240"/>
        <w:jc w:val="left"/>
        <w:rPr>
          <w:rFonts w:ascii="Aptos" w:hAnsi="Aptos" w:cstheme="minorHAnsi"/>
          <w:sz w:val="22"/>
          <w:szCs w:val="22"/>
        </w:rPr>
      </w:pPr>
      <w:r>
        <w:rPr>
          <w:rFonts w:ascii="Aptos" w:hAnsi="Aptos" w:cstheme="minorHAnsi"/>
          <w:sz w:val="22"/>
          <w:szCs w:val="22"/>
        </w:rPr>
        <w:t xml:space="preserve">Во однос на идеите од претходните два состаноци за </w:t>
      </w:r>
      <w:r w:rsidR="00897CCB">
        <w:rPr>
          <w:rFonts w:ascii="Aptos" w:hAnsi="Aptos" w:cstheme="minorHAnsi"/>
          <w:sz w:val="22"/>
          <w:szCs w:val="22"/>
        </w:rPr>
        <w:t>п</w:t>
      </w:r>
      <w:r w:rsidR="00897CCB" w:rsidRPr="00897CCB">
        <w:rPr>
          <w:rFonts w:ascii="Aptos" w:hAnsi="Aptos" w:cstheme="minorHAnsi"/>
          <w:sz w:val="22"/>
          <w:szCs w:val="22"/>
        </w:rPr>
        <w:t xml:space="preserve">оголема достапност и користење на податоците од Катастарот на недвижен имот, преку јавно достапни функционалности за пребарување по име (за физички лица) и по назив (за правни лица), </w:t>
      </w:r>
      <w:r w:rsidR="00897CCB">
        <w:rPr>
          <w:rFonts w:ascii="Aptos" w:hAnsi="Aptos" w:cstheme="minorHAnsi"/>
          <w:sz w:val="22"/>
          <w:szCs w:val="22"/>
        </w:rPr>
        <w:t xml:space="preserve">како и за </w:t>
      </w:r>
      <w:r w:rsidR="00897CCB" w:rsidRPr="00897CCB">
        <w:rPr>
          <w:rFonts w:ascii="Aptos" w:hAnsi="Aptos" w:cstheme="minorHAnsi"/>
          <w:sz w:val="22"/>
          <w:szCs w:val="22"/>
        </w:rPr>
        <w:t>вметнување на податоци за вистински сопственици на правните лица и во податоците за недвижен имот и при продажба на градежно земјиште</w:t>
      </w:r>
      <w:r w:rsidR="00125644">
        <w:rPr>
          <w:rFonts w:ascii="Aptos" w:hAnsi="Aptos" w:cstheme="minorHAnsi"/>
          <w:sz w:val="22"/>
          <w:szCs w:val="22"/>
        </w:rPr>
        <w:t xml:space="preserve">, поради недостиг на доволно повратни информации од </w:t>
      </w:r>
      <w:proofErr w:type="spellStart"/>
      <w:r w:rsidR="00125644">
        <w:rPr>
          <w:rFonts w:ascii="Aptos" w:hAnsi="Aptos" w:cstheme="minorHAnsi"/>
          <w:sz w:val="22"/>
          <w:szCs w:val="22"/>
        </w:rPr>
        <w:t>АКН</w:t>
      </w:r>
      <w:proofErr w:type="spellEnd"/>
      <w:r w:rsidR="00125644">
        <w:rPr>
          <w:rFonts w:ascii="Aptos" w:hAnsi="Aptos" w:cstheme="minorHAnsi"/>
          <w:sz w:val="22"/>
          <w:szCs w:val="22"/>
        </w:rPr>
        <w:t xml:space="preserve">, договорено е да се одржи посебен состанок за да се дискутираат можностите за заложба. </w:t>
      </w:r>
    </w:p>
    <w:p w14:paraId="2BA73A3D" w14:textId="395D704A" w:rsidR="00B527F4" w:rsidRPr="00B63B7E" w:rsidRDefault="00B527F4" w:rsidP="001031DB">
      <w:pPr>
        <w:spacing w:before="240"/>
        <w:jc w:val="left"/>
        <w:rPr>
          <w:rFonts w:ascii="Aptos" w:hAnsi="Aptos" w:cstheme="minorHAnsi"/>
          <w:color w:val="000000" w:themeColor="text1"/>
          <w:sz w:val="22"/>
          <w:szCs w:val="22"/>
        </w:rPr>
      </w:pPr>
      <w:r>
        <w:rPr>
          <w:rFonts w:ascii="Aptos" w:hAnsi="Aptos" w:cstheme="minorHAnsi"/>
          <w:color w:val="000000" w:themeColor="text1"/>
          <w:sz w:val="22"/>
          <w:szCs w:val="22"/>
        </w:rPr>
        <w:t>Во однос на двете постојни заложби</w:t>
      </w:r>
      <w:r w:rsidR="00D50527">
        <w:rPr>
          <w:rFonts w:ascii="Aptos" w:hAnsi="Aptos" w:cstheme="minorHAnsi"/>
          <w:color w:val="000000" w:themeColor="text1"/>
          <w:sz w:val="22"/>
          <w:szCs w:val="22"/>
        </w:rPr>
        <w:t xml:space="preserve">, </w:t>
      </w:r>
      <w:r w:rsidR="00D50527">
        <w:rPr>
          <w:rFonts w:ascii="Aptos" w:hAnsi="Aptos" w:cstheme="minorHAnsi"/>
          <w:color w:val="000000" w:themeColor="text1"/>
          <w:sz w:val="22"/>
          <w:szCs w:val="22"/>
        </w:rPr>
        <w:t xml:space="preserve">1.2. за </w:t>
      </w:r>
      <w:r w:rsidR="00D50527" w:rsidRPr="003B23D3">
        <w:rPr>
          <w:rFonts w:ascii="Aptos" w:hAnsi="Aptos" w:cstheme="minorHAnsi"/>
          <w:color w:val="000000" w:themeColor="text1"/>
          <w:sz w:val="22"/>
          <w:szCs w:val="22"/>
        </w:rPr>
        <w:t>јавно објавување на имињата на вистинските сопственици на фирмите</w:t>
      </w:r>
      <w:r w:rsidR="00D50527">
        <w:rPr>
          <w:rFonts w:ascii="Aptos" w:hAnsi="Aptos" w:cstheme="minorHAnsi"/>
          <w:color w:val="000000" w:themeColor="text1"/>
          <w:sz w:val="22"/>
          <w:szCs w:val="22"/>
        </w:rPr>
        <w:t>-</w:t>
      </w:r>
      <w:r w:rsidR="00D50527" w:rsidRPr="003B23D3">
        <w:rPr>
          <w:rFonts w:ascii="Aptos" w:hAnsi="Aptos" w:cstheme="minorHAnsi"/>
          <w:color w:val="000000" w:themeColor="text1"/>
          <w:sz w:val="22"/>
          <w:szCs w:val="22"/>
        </w:rPr>
        <w:t>понудувачи и на фирмите што имаат склучено договори за јавни набавки, за концесии (при министерството за економија) и за воспоставување јавно приватно партнерство</w:t>
      </w:r>
      <w:r w:rsidR="00D50527">
        <w:rPr>
          <w:rFonts w:ascii="Aptos" w:hAnsi="Aptos" w:cstheme="minorHAnsi"/>
          <w:color w:val="000000" w:themeColor="text1"/>
          <w:sz w:val="22"/>
          <w:szCs w:val="22"/>
        </w:rPr>
        <w:t>, како и на заложбата 1.3. за јавно објавување на склучените договори за концесии и за јавно-приватно партнерство</w:t>
      </w:r>
      <w:r w:rsidR="00D50527">
        <w:rPr>
          <w:rFonts w:ascii="Aptos" w:hAnsi="Aptos" w:cstheme="minorHAnsi"/>
          <w:color w:val="000000" w:themeColor="text1"/>
          <w:sz w:val="22"/>
          <w:szCs w:val="22"/>
        </w:rPr>
        <w:t xml:space="preserve">, беше договорено да продолжат директни разговори </w:t>
      </w:r>
      <w:r w:rsidR="000F5FB9">
        <w:rPr>
          <w:rFonts w:ascii="Aptos" w:hAnsi="Aptos" w:cstheme="minorHAnsi"/>
          <w:color w:val="000000" w:themeColor="text1"/>
          <w:sz w:val="22"/>
          <w:szCs w:val="22"/>
        </w:rPr>
        <w:t xml:space="preserve">меѓу ЦГК и </w:t>
      </w:r>
      <w:r w:rsidR="000F5FB9">
        <w:rPr>
          <w:rFonts w:ascii="Aptos" w:hAnsi="Aptos" w:cstheme="minorHAnsi"/>
          <w:color w:val="000000" w:themeColor="text1"/>
          <w:sz w:val="22"/>
          <w:szCs w:val="22"/>
        </w:rPr>
        <w:t xml:space="preserve">претставниците на </w:t>
      </w:r>
      <w:proofErr w:type="spellStart"/>
      <w:r w:rsidR="000F5FB9">
        <w:rPr>
          <w:rFonts w:ascii="Aptos" w:hAnsi="Aptos" w:cstheme="minorHAnsi"/>
          <w:color w:val="000000" w:themeColor="text1"/>
          <w:sz w:val="22"/>
          <w:szCs w:val="22"/>
        </w:rPr>
        <w:t>МЕРМС</w:t>
      </w:r>
      <w:proofErr w:type="spellEnd"/>
      <w:r w:rsidR="000F5FB9">
        <w:rPr>
          <w:rFonts w:ascii="Aptos" w:hAnsi="Aptos" w:cstheme="minorHAnsi"/>
          <w:color w:val="000000" w:themeColor="text1"/>
          <w:sz w:val="22"/>
          <w:szCs w:val="22"/>
        </w:rPr>
        <w:t xml:space="preserve"> за креирање на една, единствена заложба во наредниот </w:t>
      </w:r>
      <w:proofErr w:type="spellStart"/>
      <w:r w:rsidR="000F5FB9">
        <w:rPr>
          <w:rFonts w:ascii="Aptos" w:hAnsi="Aptos" w:cstheme="minorHAnsi"/>
          <w:color w:val="000000" w:themeColor="text1"/>
          <w:sz w:val="22"/>
          <w:szCs w:val="22"/>
        </w:rPr>
        <w:t>НАП</w:t>
      </w:r>
      <w:proofErr w:type="spellEnd"/>
      <w:r w:rsidR="000F5FB9">
        <w:rPr>
          <w:rFonts w:ascii="Aptos" w:hAnsi="Aptos" w:cstheme="minorHAnsi"/>
          <w:color w:val="000000" w:themeColor="text1"/>
          <w:sz w:val="22"/>
          <w:szCs w:val="22"/>
        </w:rPr>
        <w:t xml:space="preserve"> за </w:t>
      </w:r>
      <w:proofErr w:type="spellStart"/>
      <w:r w:rsidR="000F5FB9">
        <w:rPr>
          <w:rFonts w:ascii="Aptos" w:hAnsi="Aptos" w:cstheme="minorHAnsi"/>
          <w:color w:val="000000" w:themeColor="text1"/>
          <w:sz w:val="22"/>
          <w:szCs w:val="22"/>
        </w:rPr>
        <w:t>ПОВ</w:t>
      </w:r>
      <w:proofErr w:type="spellEnd"/>
      <w:r w:rsidR="000F5FB9">
        <w:rPr>
          <w:rFonts w:ascii="Aptos" w:hAnsi="Aptos" w:cstheme="minorHAnsi"/>
          <w:color w:val="000000" w:themeColor="text1"/>
          <w:sz w:val="22"/>
          <w:szCs w:val="22"/>
        </w:rPr>
        <w:t xml:space="preserve"> 2026-2028 за да се овозможи продолжување на веќе започнатите заложби с</w:t>
      </w:r>
      <w:r w:rsidR="000F5FB9">
        <w:rPr>
          <w:rFonts w:ascii="Times New Roman" w:hAnsi="Times New Roman"/>
          <w:color w:val="000000" w:themeColor="text1"/>
          <w:sz w:val="22"/>
          <w:szCs w:val="22"/>
        </w:rPr>
        <w:t>è</w:t>
      </w:r>
      <w:r w:rsidR="000F5FB9">
        <w:rPr>
          <w:rFonts w:ascii="Aptos" w:hAnsi="Aptos" w:cstheme="minorHAnsi"/>
          <w:color w:val="000000" w:themeColor="text1"/>
          <w:sz w:val="22"/>
          <w:szCs w:val="22"/>
        </w:rPr>
        <w:t xml:space="preserve"> до нивно целосно остварување (особено за </w:t>
      </w:r>
      <w:r w:rsidR="00FD6230">
        <w:rPr>
          <w:rFonts w:ascii="Aptos" w:hAnsi="Aptos" w:cstheme="minorHAnsi"/>
          <w:color w:val="000000" w:themeColor="text1"/>
          <w:sz w:val="22"/>
          <w:szCs w:val="22"/>
        </w:rPr>
        <w:t xml:space="preserve">договорите за </w:t>
      </w:r>
      <w:proofErr w:type="spellStart"/>
      <w:r w:rsidR="000F5FB9">
        <w:rPr>
          <w:rFonts w:ascii="Aptos" w:hAnsi="Aptos" w:cstheme="minorHAnsi"/>
          <w:color w:val="000000" w:themeColor="text1"/>
          <w:sz w:val="22"/>
          <w:szCs w:val="22"/>
        </w:rPr>
        <w:t>ЈПП</w:t>
      </w:r>
      <w:proofErr w:type="spellEnd"/>
      <w:r w:rsidR="000F5FB9">
        <w:rPr>
          <w:rFonts w:ascii="Aptos" w:hAnsi="Aptos" w:cstheme="minorHAnsi"/>
          <w:color w:val="000000" w:themeColor="text1"/>
          <w:sz w:val="22"/>
          <w:szCs w:val="22"/>
        </w:rPr>
        <w:t xml:space="preserve">). </w:t>
      </w:r>
      <w:r w:rsidR="00B63B7E">
        <w:rPr>
          <w:rFonts w:ascii="Aptos" w:hAnsi="Aptos" w:cstheme="minorHAnsi"/>
          <w:color w:val="000000" w:themeColor="text1"/>
          <w:sz w:val="22"/>
          <w:szCs w:val="22"/>
        </w:rPr>
        <w:t xml:space="preserve">Претставничката на </w:t>
      </w:r>
      <w:proofErr w:type="spellStart"/>
      <w:r w:rsidR="00B63B7E">
        <w:rPr>
          <w:rFonts w:ascii="Aptos" w:hAnsi="Aptos" w:cstheme="minorHAnsi"/>
          <w:color w:val="000000" w:themeColor="text1"/>
          <w:sz w:val="22"/>
          <w:szCs w:val="22"/>
        </w:rPr>
        <w:t>МЕРМС</w:t>
      </w:r>
      <w:proofErr w:type="spellEnd"/>
      <w:r w:rsidR="00B63B7E">
        <w:rPr>
          <w:rFonts w:ascii="Aptos" w:hAnsi="Aptos" w:cstheme="minorHAnsi"/>
          <w:color w:val="000000" w:themeColor="text1"/>
          <w:sz w:val="22"/>
          <w:szCs w:val="22"/>
        </w:rPr>
        <w:t xml:space="preserve"> предложи во заложбата да се вклучи и ЗЕЛС, заради поцелосно остварување, особено во делот кога дел од обврските за остварување на заложбата се однесуваат на општините. </w:t>
      </w:r>
    </w:p>
    <w:p w14:paraId="4A2F0719" w14:textId="77777777" w:rsidR="00FD6230" w:rsidRDefault="00FD6230" w:rsidP="001031DB">
      <w:pPr>
        <w:spacing w:before="240"/>
        <w:jc w:val="left"/>
        <w:rPr>
          <w:rFonts w:ascii="Aptos" w:hAnsi="Aptos" w:cstheme="minorHAnsi"/>
          <w:color w:val="000000" w:themeColor="text1"/>
          <w:sz w:val="22"/>
          <w:szCs w:val="22"/>
        </w:rPr>
      </w:pPr>
      <w:r>
        <w:rPr>
          <w:rFonts w:ascii="Aptos" w:hAnsi="Aptos" w:cstheme="minorHAnsi"/>
          <w:color w:val="000000" w:themeColor="text1"/>
          <w:sz w:val="22"/>
          <w:szCs w:val="22"/>
        </w:rPr>
        <w:t xml:space="preserve">За другите проблеми и идеи кои беа споменати на претходните два состаноци </w:t>
      </w:r>
      <w:r w:rsidR="00BA0797" w:rsidRPr="00BA0797">
        <w:rPr>
          <w:rFonts w:ascii="Aptos" w:hAnsi="Aptos" w:cstheme="minorHAnsi"/>
          <w:color w:val="000000" w:themeColor="text1"/>
          <w:sz w:val="22"/>
          <w:szCs w:val="22"/>
        </w:rPr>
        <w:t>не се дискутираше</w:t>
      </w:r>
      <w:r>
        <w:rPr>
          <w:rFonts w:ascii="Aptos" w:hAnsi="Aptos" w:cstheme="minorHAnsi"/>
          <w:color w:val="000000" w:themeColor="text1"/>
          <w:sz w:val="22"/>
          <w:szCs w:val="22"/>
        </w:rPr>
        <w:t xml:space="preserve">, </w:t>
      </w:r>
      <w:r w:rsidR="00BA0797" w:rsidRPr="00BA0797">
        <w:rPr>
          <w:rFonts w:ascii="Aptos" w:hAnsi="Aptos" w:cstheme="minorHAnsi"/>
          <w:color w:val="000000" w:themeColor="text1"/>
          <w:sz w:val="22"/>
          <w:szCs w:val="22"/>
        </w:rPr>
        <w:t>поради неприсуство на нивните предлагачи или на претставници на вклучената институција</w:t>
      </w:r>
      <w:r>
        <w:rPr>
          <w:rFonts w:ascii="Aptos" w:hAnsi="Aptos" w:cstheme="minorHAnsi"/>
          <w:color w:val="000000" w:themeColor="text1"/>
          <w:sz w:val="22"/>
          <w:szCs w:val="22"/>
        </w:rPr>
        <w:t xml:space="preserve">. </w:t>
      </w:r>
    </w:p>
    <w:p w14:paraId="79EDF073" w14:textId="3B609166" w:rsidR="0083394B" w:rsidRDefault="0090015E" w:rsidP="0090015E">
      <w:pPr>
        <w:spacing w:before="240"/>
        <w:jc w:val="left"/>
        <w:rPr>
          <w:rFonts w:ascii="Aptos" w:hAnsi="Aptos" w:cstheme="minorHAnsi"/>
          <w:sz w:val="22"/>
          <w:szCs w:val="22"/>
        </w:rPr>
      </w:pPr>
      <w:r>
        <w:rPr>
          <w:rFonts w:ascii="Aptos" w:hAnsi="Aptos" w:cstheme="minorHAnsi"/>
          <w:sz w:val="22"/>
          <w:szCs w:val="22"/>
        </w:rPr>
        <w:t xml:space="preserve">Следните состаноци ќе продолжат да се одржуваат во помал состав, директно меѓу вклучените организации и институции. </w:t>
      </w:r>
    </w:p>
    <w:p w14:paraId="373EB94D" w14:textId="112821E5" w:rsidR="0090015E" w:rsidRPr="00E73B8F" w:rsidRDefault="0090015E" w:rsidP="0090015E">
      <w:pPr>
        <w:spacing w:before="240"/>
        <w:jc w:val="left"/>
        <w:rPr>
          <w:rFonts w:ascii="Aptos" w:hAnsi="Aptos" w:cstheme="minorHAnsi"/>
          <w:sz w:val="22"/>
          <w:szCs w:val="22"/>
          <w:lang w:val="en-US"/>
        </w:rPr>
      </w:pPr>
      <w:r>
        <w:rPr>
          <w:rFonts w:ascii="Aptos" w:hAnsi="Aptos" w:cstheme="minorHAnsi"/>
          <w:sz w:val="22"/>
          <w:szCs w:val="22"/>
        </w:rPr>
        <w:t xml:space="preserve">Невладините организации се повикани во следните денови да ги доставуваат своите идеи за заложби и целосни заложби до координаторот </w:t>
      </w:r>
      <w:r w:rsidR="00E73B8F">
        <w:rPr>
          <w:rFonts w:ascii="Aptos" w:hAnsi="Aptos" w:cstheme="minorHAnsi"/>
          <w:sz w:val="22"/>
          <w:szCs w:val="22"/>
        </w:rPr>
        <w:t xml:space="preserve">на работната група, Герман </w:t>
      </w:r>
      <w:proofErr w:type="spellStart"/>
      <w:r w:rsidR="00E73B8F">
        <w:rPr>
          <w:rFonts w:ascii="Aptos" w:hAnsi="Aptos" w:cstheme="minorHAnsi"/>
          <w:sz w:val="22"/>
          <w:szCs w:val="22"/>
        </w:rPr>
        <w:t>Филков</w:t>
      </w:r>
      <w:proofErr w:type="spellEnd"/>
      <w:r w:rsidR="00E73B8F">
        <w:rPr>
          <w:rFonts w:ascii="Aptos" w:hAnsi="Aptos" w:cstheme="minorHAnsi"/>
          <w:sz w:val="22"/>
          <w:szCs w:val="22"/>
        </w:rPr>
        <w:t xml:space="preserve"> </w:t>
      </w:r>
      <w:r w:rsidR="00E73B8F">
        <w:rPr>
          <w:rFonts w:ascii="Aptos" w:hAnsi="Aptos" w:cstheme="minorHAnsi"/>
          <w:sz w:val="22"/>
          <w:szCs w:val="22"/>
          <w:lang w:val="en-US"/>
        </w:rPr>
        <w:t>(</w:t>
      </w:r>
      <w:proofErr w:type="spellStart"/>
      <w:r w:rsidR="00E73B8F">
        <w:rPr>
          <w:rFonts w:ascii="Aptos" w:hAnsi="Aptos" w:cstheme="minorHAnsi"/>
          <w:sz w:val="22"/>
          <w:szCs w:val="22"/>
          <w:lang w:val="en-US"/>
        </w:rPr>
        <w:fldChar w:fldCharType="begin"/>
      </w:r>
      <w:r w:rsidR="00E73B8F">
        <w:rPr>
          <w:rFonts w:ascii="Aptos" w:hAnsi="Aptos" w:cstheme="minorHAnsi"/>
          <w:sz w:val="22"/>
          <w:szCs w:val="22"/>
          <w:lang w:val="en-US"/>
        </w:rPr>
        <w:instrText>HYPERLINK "mailto:gfilkov@ccc.org.mk"</w:instrText>
      </w:r>
      <w:r w:rsidR="00E73B8F">
        <w:rPr>
          <w:rFonts w:ascii="Aptos" w:hAnsi="Aptos" w:cstheme="minorHAnsi"/>
          <w:sz w:val="22"/>
          <w:szCs w:val="22"/>
          <w:lang w:val="en-US"/>
        </w:rPr>
        <w:fldChar w:fldCharType="separate"/>
      </w:r>
      <w:r w:rsidR="00E73B8F" w:rsidRPr="00DC7D48">
        <w:rPr>
          <w:rStyle w:val="Hyperlink"/>
          <w:rFonts w:ascii="Aptos" w:hAnsi="Aptos" w:cstheme="minorHAnsi"/>
          <w:sz w:val="22"/>
          <w:szCs w:val="22"/>
          <w:lang w:val="en-US"/>
        </w:rPr>
        <w:t>gfilkov@ccc.org.mk</w:t>
      </w:r>
      <w:proofErr w:type="spellEnd"/>
      <w:r w:rsidR="00E73B8F">
        <w:rPr>
          <w:rFonts w:ascii="Aptos" w:hAnsi="Aptos" w:cstheme="minorHAnsi"/>
          <w:sz w:val="22"/>
          <w:szCs w:val="22"/>
          <w:lang w:val="en-US"/>
        </w:rPr>
        <w:fldChar w:fldCharType="end"/>
      </w:r>
      <w:r w:rsidR="00E73B8F">
        <w:rPr>
          <w:rFonts w:ascii="Aptos" w:hAnsi="Aptos" w:cstheme="minorHAnsi"/>
          <w:sz w:val="22"/>
          <w:szCs w:val="22"/>
          <w:lang w:val="en-US"/>
        </w:rPr>
        <w:t xml:space="preserve">) </w:t>
      </w:r>
      <w:r>
        <w:rPr>
          <w:rFonts w:ascii="Aptos" w:hAnsi="Aptos" w:cstheme="minorHAnsi"/>
          <w:sz w:val="22"/>
          <w:szCs w:val="22"/>
        </w:rPr>
        <w:t xml:space="preserve">и/или до претставничките на </w:t>
      </w:r>
      <w:proofErr w:type="spellStart"/>
      <w:r>
        <w:rPr>
          <w:rFonts w:ascii="Aptos" w:hAnsi="Aptos" w:cstheme="minorHAnsi"/>
          <w:sz w:val="22"/>
          <w:szCs w:val="22"/>
        </w:rPr>
        <w:t>МЈА</w:t>
      </w:r>
      <w:proofErr w:type="spellEnd"/>
      <w:r>
        <w:rPr>
          <w:rFonts w:ascii="Aptos" w:hAnsi="Aptos" w:cstheme="minorHAnsi"/>
          <w:sz w:val="22"/>
          <w:szCs w:val="22"/>
        </w:rPr>
        <w:t xml:space="preserve">, Гордана </w:t>
      </w:r>
      <w:proofErr w:type="spellStart"/>
      <w:r>
        <w:rPr>
          <w:rFonts w:ascii="Aptos" w:hAnsi="Aptos" w:cstheme="minorHAnsi"/>
          <w:sz w:val="22"/>
          <w:szCs w:val="22"/>
        </w:rPr>
        <w:t>Гапиќ</w:t>
      </w:r>
      <w:proofErr w:type="spellEnd"/>
      <w:r>
        <w:rPr>
          <w:rFonts w:ascii="Aptos" w:hAnsi="Aptos" w:cstheme="minorHAnsi"/>
          <w:sz w:val="22"/>
          <w:szCs w:val="22"/>
        </w:rPr>
        <w:t xml:space="preserve"> Димитровска </w:t>
      </w:r>
      <w:r w:rsidR="00E73B8F">
        <w:rPr>
          <w:rFonts w:ascii="Aptos" w:hAnsi="Aptos" w:cstheme="minorHAnsi"/>
          <w:sz w:val="22"/>
          <w:szCs w:val="22"/>
          <w:lang w:val="en-US"/>
        </w:rPr>
        <w:t>(</w:t>
      </w:r>
      <w:proofErr w:type="spellStart"/>
      <w:r w:rsidR="00E73B8F">
        <w:rPr>
          <w:rFonts w:ascii="Aptos" w:hAnsi="Aptos" w:cstheme="minorHAnsi"/>
          <w:sz w:val="22"/>
          <w:szCs w:val="22"/>
          <w:lang w:val="en-US"/>
        </w:rPr>
        <w:fldChar w:fldCharType="begin"/>
      </w:r>
      <w:r w:rsidR="00E73B8F">
        <w:rPr>
          <w:rFonts w:ascii="Aptos" w:hAnsi="Aptos" w:cstheme="minorHAnsi"/>
          <w:sz w:val="22"/>
          <w:szCs w:val="22"/>
          <w:lang w:val="en-US"/>
        </w:rPr>
        <w:instrText>HYPERLINK "mailto:</w:instrText>
      </w:r>
      <w:r w:rsidR="00E73B8F" w:rsidRPr="00E73B8F">
        <w:rPr>
          <w:rFonts w:ascii="Aptos" w:hAnsi="Aptos" w:cstheme="minorHAnsi"/>
          <w:sz w:val="22"/>
          <w:szCs w:val="22"/>
          <w:lang w:val="en-US"/>
        </w:rPr>
        <w:instrText>gordana.dimitrovska@mioa.gov.mk</w:instrText>
      </w:r>
      <w:r w:rsidR="00E73B8F">
        <w:rPr>
          <w:rFonts w:ascii="Aptos" w:hAnsi="Aptos" w:cstheme="minorHAnsi"/>
          <w:sz w:val="22"/>
          <w:szCs w:val="22"/>
          <w:lang w:val="en-US"/>
        </w:rPr>
        <w:instrText>"</w:instrText>
      </w:r>
      <w:r w:rsidR="00E73B8F">
        <w:rPr>
          <w:rFonts w:ascii="Aptos" w:hAnsi="Aptos" w:cstheme="minorHAnsi"/>
          <w:sz w:val="22"/>
          <w:szCs w:val="22"/>
          <w:lang w:val="en-US"/>
        </w:rPr>
        <w:fldChar w:fldCharType="separate"/>
      </w:r>
      <w:r w:rsidR="00E73B8F" w:rsidRPr="00DC7D48">
        <w:rPr>
          <w:rStyle w:val="Hyperlink"/>
          <w:rFonts w:ascii="Aptos" w:hAnsi="Aptos" w:cstheme="minorHAnsi"/>
          <w:sz w:val="22"/>
          <w:szCs w:val="22"/>
          <w:lang w:val="en-US"/>
        </w:rPr>
        <w:t>gordana.dimitrovska@mioa.gov.mk</w:t>
      </w:r>
      <w:proofErr w:type="spellEnd"/>
      <w:r w:rsidR="00E73B8F">
        <w:rPr>
          <w:rFonts w:ascii="Aptos" w:hAnsi="Aptos" w:cstheme="minorHAnsi"/>
          <w:sz w:val="22"/>
          <w:szCs w:val="22"/>
          <w:lang w:val="en-US"/>
        </w:rPr>
        <w:fldChar w:fldCharType="end"/>
      </w:r>
      <w:r w:rsidR="00E73B8F">
        <w:rPr>
          <w:rFonts w:ascii="Aptos" w:hAnsi="Aptos" w:cstheme="minorHAnsi"/>
          <w:sz w:val="22"/>
          <w:szCs w:val="22"/>
          <w:lang w:val="en-US"/>
        </w:rPr>
        <w:t xml:space="preserve">) </w:t>
      </w:r>
      <w:r>
        <w:rPr>
          <w:rFonts w:ascii="Aptos" w:hAnsi="Aptos" w:cstheme="minorHAnsi"/>
          <w:sz w:val="22"/>
          <w:szCs w:val="22"/>
        </w:rPr>
        <w:t xml:space="preserve">и Марина </w:t>
      </w:r>
      <w:proofErr w:type="spellStart"/>
      <w:r>
        <w:rPr>
          <w:rFonts w:ascii="Aptos" w:hAnsi="Aptos" w:cstheme="minorHAnsi"/>
          <w:sz w:val="22"/>
          <w:szCs w:val="22"/>
        </w:rPr>
        <w:t>Шаф</w:t>
      </w:r>
      <w:proofErr w:type="spellEnd"/>
      <w:r w:rsidR="00E73B8F">
        <w:rPr>
          <w:rFonts w:ascii="Aptos" w:hAnsi="Aptos" w:cstheme="minorHAnsi"/>
          <w:sz w:val="22"/>
          <w:szCs w:val="22"/>
          <w:lang w:val="en-US"/>
        </w:rPr>
        <w:t xml:space="preserve"> (</w:t>
      </w:r>
      <w:proofErr w:type="spellStart"/>
      <w:r w:rsidR="00E73B8F">
        <w:rPr>
          <w:rFonts w:ascii="Aptos" w:hAnsi="Aptos" w:cstheme="minorHAnsi"/>
          <w:sz w:val="22"/>
          <w:szCs w:val="22"/>
          <w:lang w:val="en-US"/>
        </w:rPr>
        <w:fldChar w:fldCharType="begin"/>
      </w:r>
      <w:r w:rsidR="00E73B8F">
        <w:rPr>
          <w:rFonts w:ascii="Aptos" w:hAnsi="Aptos" w:cstheme="minorHAnsi"/>
          <w:sz w:val="22"/>
          <w:szCs w:val="22"/>
          <w:lang w:val="en-US"/>
        </w:rPr>
        <w:instrText>HYPERLINK "mailto:</w:instrText>
      </w:r>
      <w:r w:rsidR="00E73B8F" w:rsidRPr="00E73B8F">
        <w:rPr>
          <w:rFonts w:ascii="Aptos" w:hAnsi="Aptos" w:cstheme="minorHAnsi"/>
          <w:sz w:val="22"/>
          <w:szCs w:val="22"/>
          <w:lang w:val="en-US"/>
        </w:rPr>
        <w:instrText>marina.shaf@mioa.gov.mk</w:instrText>
      </w:r>
      <w:r w:rsidR="00E73B8F">
        <w:rPr>
          <w:rFonts w:ascii="Aptos" w:hAnsi="Aptos" w:cstheme="minorHAnsi"/>
          <w:sz w:val="22"/>
          <w:szCs w:val="22"/>
          <w:lang w:val="en-US"/>
        </w:rPr>
        <w:instrText>"</w:instrText>
      </w:r>
      <w:r w:rsidR="00E73B8F">
        <w:rPr>
          <w:rFonts w:ascii="Aptos" w:hAnsi="Aptos" w:cstheme="minorHAnsi"/>
          <w:sz w:val="22"/>
          <w:szCs w:val="22"/>
          <w:lang w:val="en-US"/>
        </w:rPr>
        <w:fldChar w:fldCharType="separate"/>
      </w:r>
      <w:r w:rsidR="00E73B8F" w:rsidRPr="00DC7D48">
        <w:rPr>
          <w:rStyle w:val="Hyperlink"/>
          <w:rFonts w:ascii="Aptos" w:hAnsi="Aptos" w:cstheme="minorHAnsi"/>
          <w:sz w:val="22"/>
          <w:szCs w:val="22"/>
          <w:lang w:val="en-US"/>
        </w:rPr>
        <w:t>marina.shaf@mioa.gov.mk</w:t>
      </w:r>
      <w:proofErr w:type="spellEnd"/>
      <w:r w:rsidR="00E73B8F">
        <w:rPr>
          <w:rFonts w:ascii="Aptos" w:hAnsi="Aptos" w:cstheme="minorHAnsi"/>
          <w:sz w:val="22"/>
          <w:szCs w:val="22"/>
          <w:lang w:val="en-US"/>
        </w:rPr>
        <w:fldChar w:fldCharType="end"/>
      </w:r>
      <w:r w:rsidR="00E73B8F">
        <w:rPr>
          <w:rFonts w:ascii="Aptos" w:hAnsi="Aptos" w:cstheme="minorHAnsi"/>
          <w:sz w:val="22"/>
          <w:szCs w:val="22"/>
          <w:lang w:val="en-US"/>
        </w:rPr>
        <w:t xml:space="preserve">).  </w:t>
      </w:r>
    </w:p>
    <w:p w14:paraId="283075F1" w14:textId="77777777" w:rsidR="007D256B" w:rsidRPr="00DA690B" w:rsidRDefault="007D256B" w:rsidP="00FC3231">
      <w:pPr>
        <w:spacing w:before="240"/>
        <w:jc w:val="left"/>
        <w:rPr>
          <w:rFonts w:ascii="Aptos" w:hAnsi="Aptos" w:cstheme="minorHAnsi"/>
          <w:sz w:val="22"/>
          <w:szCs w:val="22"/>
        </w:rPr>
      </w:pPr>
    </w:p>
    <w:p w14:paraId="5B19FE41" w14:textId="09D8D723" w:rsidR="007D256B" w:rsidRPr="00DA690B" w:rsidRDefault="007D256B" w:rsidP="00FC3231">
      <w:pPr>
        <w:spacing w:before="240"/>
        <w:jc w:val="left"/>
        <w:rPr>
          <w:rFonts w:ascii="Aptos" w:hAnsi="Aptos" w:cstheme="minorHAnsi"/>
          <w:sz w:val="22"/>
          <w:szCs w:val="22"/>
        </w:rPr>
      </w:pPr>
      <w:r w:rsidRPr="00DA690B">
        <w:rPr>
          <w:rFonts w:ascii="Aptos" w:hAnsi="Aptos" w:cstheme="minorHAnsi"/>
          <w:sz w:val="22"/>
          <w:szCs w:val="22"/>
        </w:rPr>
        <w:t xml:space="preserve">Во Скопје, </w:t>
      </w:r>
      <w:r w:rsidR="007673A3">
        <w:rPr>
          <w:rFonts w:ascii="Aptos" w:hAnsi="Aptos" w:cstheme="minorHAnsi"/>
          <w:sz w:val="22"/>
          <w:szCs w:val="22"/>
        </w:rPr>
        <w:t>1</w:t>
      </w:r>
      <w:r w:rsidRPr="00DA690B">
        <w:rPr>
          <w:rFonts w:ascii="Aptos" w:hAnsi="Aptos" w:cstheme="minorHAnsi"/>
          <w:sz w:val="22"/>
          <w:szCs w:val="22"/>
        </w:rPr>
        <w:t>.</w:t>
      </w:r>
      <w:r w:rsidR="007673A3">
        <w:rPr>
          <w:rFonts w:ascii="Aptos" w:hAnsi="Aptos" w:cstheme="minorHAnsi"/>
          <w:sz w:val="22"/>
          <w:szCs w:val="22"/>
        </w:rPr>
        <w:t>6</w:t>
      </w:r>
      <w:r w:rsidRPr="00DA690B">
        <w:rPr>
          <w:rFonts w:ascii="Aptos" w:hAnsi="Aptos" w:cstheme="minorHAnsi"/>
          <w:sz w:val="22"/>
          <w:szCs w:val="22"/>
        </w:rPr>
        <w:t xml:space="preserve">.2026 год. </w:t>
      </w:r>
    </w:p>
    <w:p w14:paraId="6A7AB22D" w14:textId="77777777" w:rsidR="007D256B" w:rsidRPr="00DA690B" w:rsidRDefault="007D256B" w:rsidP="00FC3231">
      <w:pPr>
        <w:spacing w:before="240"/>
        <w:jc w:val="left"/>
        <w:rPr>
          <w:rFonts w:ascii="Aptos" w:hAnsi="Aptos" w:cstheme="minorHAnsi"/>
          <w:sz w:val="22"/>
          <w:szCs w:val="22"/>
        </w:rPr>
      </w:pPr>
    </w:p>
    <w:p w14:paraId="5C1F67F4" w14:textId="5130B0CA" w:rsidR="007D256B" w:rsidRDefault="007D256B" w:rsidP="00FC3231">
      <w:pPr>
        <w:spacing w:before="240"/>
        <w:jc w:val="left"/>
        <w:rPr>
          <w:rFonts w:ascii="Aptos" w:hAnsi="Aptos" w:cstheme="minorHAnsi"/>
          <w:sz w:val="22"/>
          <w:szCs w:val="22"/>
        </w:rPr>
      </w:pPr>
      <w:r w:rsidRPr="00DA690B">
        <w:rPr>
          <w:rFonts w:ascii="Aptos" w:hAnsi="Aptos" w:cstheme="minorHAnsi"/>
          <w:sz w:val="22"/>
          <w:szCs w:val="22"/>
        </w:rPr>
        <w:t xml:space="preserve">Изработил: Герман </w:t>
      </w:r>
      <w:proofErr w:type="spellStart"/>
      <w:r w:rsidRPr="00DA690B">
        <w:rPr>
          <w:rFonts w:ascii="Aptos" w:hAnsi="Aptos" w:cstheme="minorHAnsi"/>
          <w:sz w:val="22"/>
          <w:szCs w:val="22"/>
        </w:rPr>
        <w:t>Филков</w:t>
      </w:r>
      <w:proofErr w:type="spellEnd"/>
      <w:r w:rsidRPr="00DA690B">
        <w:rPr>
          <w:rFonts w:ascii="Aptos" w:hAnsi="Aptos" w:cstheme="minorHAnsi"/>
          <w:sz w:val="22"/>
          <w:szCs w:val="22"/>
        </w:rPr>
        <w:t xml:space="preserve"> </w:t>
      </w:r>
    </w:p>
    <w:p w14:paraId="5BE7C09E" w14:textId="77777777" w:rsidR="00BA0797" w:rsidRPr="00DA690B" w:rsidRDefault="00BA0797" w:rsidP="00FC3231">
      <w:pPr>
        <w:spacing w:before="240"/>
        <w:jc w:val="left"/>
        <w:rPr>
          <w:rFonts w:ascii="Aptos" w:hAnsi="Aptos" w:cstheme="minorHAnsi"/>
          <w:sz w:val="22"/>
          <w:szCs w:val="22"/>
        </w:rPr>
      </w:pPr>
    </w:p>
    <w:sectPr w:rsidR="00BA0797" w:rsidRPr="00DA69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tobiSerif Regular">
    <w:altName w:val="Calibri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obiSans Regular">
    <w:altName w:val="Calibri"/>
    <w:panose1 w:val="00000000000000000000"/>
    <w:charset w:val="00"/>
    <w:family w:val="modern"/>
    <w:notTrueType/>
    <w:pitch w:val="variable"/>
    <w:sig w:usb0="A00002AF" w:usb1="5000A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7624CC"/>
    <w:multiLevelType w:val="hybridMultilevel"/>
    <w:tmpl w:val="BE181F82"/>
    <w:lvl w:ilvl="0" w:tplc="DA50D5C6">
      <w:numFmt w:val="bullet"/>
      <w:lvlText w:val="-"/>
      <w:lvlJc w:val="left"/>
      <w:pPr>
        <w:ind w:left="720" w:hanging="360"/>
      </w:pPr>
      <w:rPr>
        <w:rFonts w:ascii="Calibri" w:eastAsia="StobiSerif Regular" w:hAnsi="Calibri" w:cs="Calibri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F124D1"/>
    <w:multiLevelType w:val="hybridMultilevel"/>
    <w:tmpl w:val="3AC86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0662243">
    <w:abstractNumId w:val="1"/>
  </w:num>
  <w:num w:numId="2" w16cid:durableId="996156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231"/>
    <w:rsid w:val="00077147"/>
    <w:rsid w:val="000C1D8B"/>
    <w:rsid w:val="000C2858"/>
    <w:rsid w:val="000E2B50"/>
    <w:rsid w:val="000E392F"/>
    <w:rsid w:val="000F5FB9"/>
    <w:rsid w:val="000F79D6"/>
    <w:rsid w:val="00102485"/>
    <w:rsid w:val="001031DB"/>
    <w:rsid w:val="00110029"/>
    <w:rsid w:val="00125644"/>
    <w:rsid w:val="00152E73"/>
    <w:rsid w:val="001558F5"/>
    <w:rsid w:val="00174989"/>
    <w:rsid w:val="001B4EE5"/>
    <w:rsid w:val="00223D33"/>
    <w:rsid w:val="00227D7B"/>
    <w:rsid w:val="00235E6D"/>
    <w:rsid w:val="002433E4"/>
    <w:rsid w:val="00264B3F"/>
    <w:rsid w:val="00330F3D"/>
    <w:rsid w:val="00346AC8"/>
    <w:rsid w:val="003704B2"/>
    <w:rsid w:val="00371D47"/>
    <w:rsid w:val="0038652D"/>
    <w:rsid w:val="003A4197"/>
    <w:rsid w:val="003B23D3"/>
    <w:rsid w:val="003E3736"/>
    <w:rsid w:val="004003C4"/>
    <w:rsid w:val="0047678A"/>
    <w:rsid w:val="00496E08"/>
    <w:rsid w:val="004C59DD"/>
    <w:rsid w:val="004F71DA"/>
    <w:rsid w:val="00580326"/>
    <w:rsid w:val="005A408F"/>
    <w:rsid w:val="005D49FC"/>
    <w:rsid w:val="006001A2"/>
    <w:rsid w:val="00695F32"/>
    <w:rsid w:val="006D0D1E"/>
    <w:rsid w:val="007673A3"/>
    <w:rsid w:val="007D256B"/>
    <w:rsid w:val="0083394B"/>
    <w:rsid w:val="00857FAD"/>
    <w:rsid w:val="00861527"/>
    <w:rsid w:val="00897CCB"/>
    <w:rsid w:val="008A3419"/>
    <w:rsid w:val="0090015E"/>
    <w:rsid w:val="009253B9"/>
    <w:rsid w:val="00952064"/>
    <w:rsid w:val="00994E5E"/>
    <w:rsid w:val="009C074F"/>
    <w:rsid w:val="009C48A4"/>
    <w:rsid w:val="009E3F28"/>
    <w:rsid w:val="00A66E76"/>
    <w:rsid w:val="00A74EFD"/>
    <w:rsid w:val="00A81575"/>
    <w:rsid w:val="00A975B0"/>
    <w:rsid w:val="00AF20BE"/>
    <w:rsid w:val="00B3086A"/>
    <w:rsid w:val="00B356C3"/>
    <w:rsid w:val="00B43283"/>
    <w:rsid w:val="00B527F4"/>
    <w:rsid w:val="00B62693"/>
    <w:rsid w:val="00B63B7E"/>
    <w:rsid w:val="00B7181B"/>
    <w:rsid w:val="00B75D39"/>
    <w:rsid w:val="00BA0797"/>
    <w:rsid w:val="00BF3C06"/>
    <w:rsid w:val="00BF61EC"/>
    <w:rsid w:val="00C31831"/>
    <w:rsid w:val="00C83E34"/>
    <w:rsid w:val="00CD70F8"/>
    <w:rsid w:val="00CE57C2"/>
    <w:rsid w:val="00D24EE3"/>
    <w:rsid w:val="00D50527"/>
    <w:rsid w:val="00D65A5D"/>
    <w:rsid w:val="00D94A2A"/>
    <w:rsid w:val="00DA0BDF"/>
    <w:rsid w:val="00DA690B"/>
    <w:rsid w:val="00DB06BB"/>
    <w:rsid w:val="00E309F8"/>
    <w:rsid w:val="00E73B8F"/>
    <w:rsid w:val="00EC7475"/>
    <w:rsid w:val="00F26412"/>
    <w:rsid w:val="00FA7E77"/>
    <w:rsid w:val="00FC3231"/>
    <w:rsid w:val="00FD5222"/>
    <w:rsid w:val="00FD6230"/>
    <w:rsid w:val="00FF1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31786"/>
  <w15:chartTrackingRefBased/>
  <w15:docId w15:val="{F2E22827-761D-4276-93EB-DC909FC73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Текст"/>
    <w:qFormat/>
    <w:rsid w:val="00496E08"/>
    <w:pPr>
      <w:suppressAutoHyphens/>
      <w:spacing w:after="0" w:line="240" w:lineRule="auto"/>
      <w:jc w:val="both"/>
    </w:pPr>
    <w:rPr>
      <w:rFonts w:ascii="StobiSans Regular" w:eastAsia="Times New Roman" w:hAnsi="StobiSans Regular" w:cs="Times New Roman"/>
      <w:kern w:val="0"/>
      <w:lang w:val="mk-MK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32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32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32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32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32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323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323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323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323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3231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mk-MK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323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mk-MK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3231"/>
    <w:rPr>
      <w:rFonts w:eastAsiaTheme="majorEastAsia" w:cstheme="majorBidi"/>
      <w:color w:val="2F5496" w:themeColor="accent1" w:themeShade="BF"/>
      <w:sz w:val="28"/>
      <w:szCs w:val="28"/>
      <w:lang w:val="mk-MK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3231"/>
    <w:rPr>
      <w:rFonts w:eastAsiaTheme="majorEastAsia" w:cstheme="majorBidi"/>
      <w:i/>
      <w:iCs/>
      <w:color w:val="2F5496" w:themeColor="accent1" w:themeShade="BF"/>
      <w:lang w:val="mk-MK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3231"/>
    <w:rPr>
      <w:rFonts w:eastAsiaTheme="majorEastAsia" w:cstheme="majorBidi"/>
      <w:color w:val="2F5496" w:themeColor="accent1" w:themeShade="BF"/>
      <w:lang w:val="mk-MK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3231"/>
    <w:rPr>
      <w:rFonts w:eastAsiaTheme="majorEastAsia" w:cstheme="majorBidi"/>
      <w:i/>
      <w:iCs/>
      <w:color w:val="595959" w:themeColor="text1" w:themeTint="A6"/>
      <w:lang w:val="mk-MK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3231"/>
    <w:rPr>
      <w:rFonts w:eastAsiaTheme="majorEastAsia" w:cstheme="majorBidi"/>
      <w:color w:val="595959" w:themeColor="text1" w:themeTint="A6"/>
      <w:lang w:val="mk-MK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3231"/>
    <w:rPr>
      <w:rFonts w:eastAsiaTheme="majorEastAsia" w:cstheme="majorBidi"/>
      <w:i/>
      <w:iCs/>
      <w:color w:val="272727" w:themeColor="text1" w:themeTint="D8"/>
      <w:lang w:val="mk-MK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3231"/>
    <w:rPr>
      <w:rFonts w:eastAsiaTheme="majorEastAsia" w:cstheme="majorBidi"/>
      <w:color w:val="272727" w:themeColor="text1" w:themeTint="D8"/>
      <w:lang w:val="mk-MK"/>
    </w:rPr>
  </w:style>
  <w:style w:type="paragraph" w:styleId="Title">
    <w:name w:val="Title"/>
    <w:basedOn w:val="Normal"/>
    <w:next w:val="Normal"/>
    <w:link w:val="TitleChar"/>
    <w:uiPriority w:val="10"/>
    <w:qFormat/>
    <w:rsid w:val="00FC32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3231"/>
    <w:rPr>
      <w:rFonts w:asciiTheme="majorHAnsi" w:eastAsiaTheme="majorEastAsia" w:hAnsiTheme="majorHAnsi" w:cstheme="majorBidi"/>
      <w:spacing w:val="-10"/>
      <w:kern w:val="28"/>
      <w:sz w:val="56"/>
      <w:szCs w:val="56"/>
      <w:lang w:val="mk-MK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32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3231"/>
    <w:rPr>
      <w:rFonts w:eastAsiaTheme="majorEastAsia" w:cstheme="majorBidi"/>
      <w:color w:val="595959" w:themeColor="text1" w:themeTint="A6"/>
      <w:spacing w:val="15"/>
      <w:sz w:val="28"/>
      <w:szCs w:val="28"/>
      <w:lang w:val="mk-MK"/>
    </w:rPr>
  </w:style>
  <w:style w:type="paragraph" w:styleId="Quote">
    <w:name w:val="Quote"/>
    <w:basedOn w:val="Normal"/>
    <w:next w:val="Normal"/>
    <w:link w:val="QuoteChar"/>
    <w:uiPriority w:val="29"/>
    <w:qFormat/>
    <w:rsid w:val="00FC32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3231"/>
    <w:rPr>
      <w:i/>
      <w:iCs/>
      <w:color w:val="404040" w:themeColor="text1" w:themeTint="BF"/>
      <w:lang w:val="mk-MK"/>
    </w:rPr>
  </w:style>
  <w:style w:type="paragraph" w:styleId="ListParagraph">
    <w:name w:val="List Paragraph"/>
    <w:basedOn w:val="Normal"/>
    <w:uiPriority w:val="34"/>
    <w:qFormat/>
    <w:rsid w:val="00FC32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323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32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3231"/>
    <w:rPr>
      <w:i/>
      <w:iCs/>
      <w:color w:val="2F5496" w:themeColor="accent1" w:themeShade="BF"/>
      <w:lang w:val="mk-MK"/>
    </w:rPr>
  </w:style>
  <w:style w:type="character" w:styleId="IntenseReference">
    <w:name w:val="Intense Reference"/>
    <w:basedOn w:val="DefaultParagraphFont"/>
    <w:uiPriority w:val="32"/>
    <w:qFormat/>
    <w:rsid w:val="00FC323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73B8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3B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820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German</dc:creator>
  <cp:keywords/>
  <dc:description/>
  <cp:lastModifiedBy>German</cp:lastModifiedBy>
  <cp:revision>23</cp:revision>
  <cp:lastPrinted>2026-05-07T10:52:00Z</cp:lastPrinted>
  <dcterms:created xsi:type="dcterms:W3CDTF">2026-06-01T08:32:00Z</dcterms:created>
  <dcterms:modified xsi:type="dcterms:W3CDTF">2026-06-01T09:58:00Z</dcterms:modified>
</cp:coreProperties>
</file>