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F5D1" w14:textId="77777777" w:rsidR="00A3322A" w:rsidRDefault="00A3322A" w:rsidP="00A3322A">
      <w:pPr>
        <w:suppressAutoHyphens/>
        <w:spacing w:after="0" w:line="240" w:lineRule="auto"/>
        <w:jc w:val="center"/>
        <w:rPr>
          <w:rFonts w:eastAsia="StobiSerif Regular" w:cstheme="minorHAnsi"/>
          <w:color w:val="000000" w:themeColor="text1"/>
          <w:sz w:val="24"/>
          <w:szCs w:val="24"/>
          <w:lang w:val="mk-MK" w:eastAsia="en-GB"/>
        </w:rPr>
      </w:pPr>
      <w:r w:rsidRPr="00A3322A">
        <w:rPr>
          <w:rFonts w:eastAsia="Times New Roman" w:cstheme="minorHAnsi"/>
          <w:b/>
          <w:bCs/>
          <w:sz w:val="24"/>
          <w:szCs w:val="24"/>
          <w:lang w:val="mk-MK" w:eastAsia="en-GB"/>
        </w:rPr>
        <w:t>Белешка</w:t>
      </w:r>
      <w:r w:rsidRPr="00A3322A">
        <w:rPr>
          <w:rFonts w:eastAsia="Times New Roman" w:cstheme="minorHAnsi"/>
          <w:sz w:val="24"/>
          <w:szCs w:val="24"/>
          <w:lang w:val="mk-MK" w:eastAsia="en-GB"/>
        </w:rPr>
        <w:t xml:space="preserve"> </w:t>
      </w:r>
      <w:r w:rsidRPr="00A3322A">
        <w:rPr>
          <w:rFonts w:eastAsia="Times New Roman" w:cstheme="minorHAnsi"/>
          <w:sz w:val="24"/>
          <w:szCs w:val="24"/>
          <w:lang w:val="mk-MK" w:eastAsia="en-GB"/>
        </w:rPr>
        <w:br/>
        <w:t xml:space="preserve">од работа по групи за </w:t>
      </w:r>
      <w:r w:rsidRPr="00A3322A">
        <w:rPr>
          <w:rFonts w:eastAsia="StobiSerif Regular" w:cstheme="minorHAnsi"/>
          <w:color w:val="000000" w:themeColor="text1"/>
          <w:sz w:val="24"/>
          <w:szCs w:val="24"/>
          <w:lang w:val="mk-MK" w:eastAsia="en-GB"/>
        </w:rPr>
        <w:t>тематската група во областа „</w:t>
      </w:r>
      <w:r>
        <w:rPr>
          <w:rFonts w:eastAsia="StobiSerif Regular" w:cstheme="minorHAnsi"/>
          <w:color w:val="000000" w:themeColor="text1"/>
          <w:sz w:val="24"/>
          <w:szCs w:val="24"/>
          <w:lang w:val="mk-MK" w:eastAsia="en-GB"/>
        </w:rPr>
        <w:t>Клима и животна средина</w:t>
      </w:r>
      <w:r w:rsidRPr="00A3322A">
        <w:rPr>
          <w:rFonts w:eastAsia="StobiSerif Regular" w:cstheme="minorHAnsi"/>
          <w:color w:val="000000" w:themeColor="text1"/>
          <w:sz w:val="24"/>
          <w:szCs w:val="24"/>
          <w:lang w:val="mk-MK" w:eastAsia="en-GB"/>
        </w:rPr>
        <w:t>“, одржана на 8 мај 2026 година во Клуб на пратеници, Скопје</w:t>
      </w:r>
    </w:p>
    <w:p w14:paraId="2813F95E" w14:textId="77777777" w:rsidR="00A3322A" w:rsidRDefault="00A3322A" w:rsidP="00A3322A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val="mk-MK" w:eastAsia="en-GB"/>
        </w:rPr>
      </w:pPr>
    </w:p>
    <w:p w14:paraId="21524598" w14:textId="77777777" w:rsidR="00A3322A" w:rsidRDefault="00A3322A" w:rsidP="00A3322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A3322A">
        <w:rPr>
          <w:rFonts w:eastAsia="Times New Roman" w:cstheme="minorHAnsi"/>
          <w:sz w:val="24"/>
          <w:szCs w:val="24"/>
          <w:lang w:val="mk-MK" w:eastAsia="en-GB"/>
        </w:rPr>
        <w:t xml:space="preserve">Ова беше втор состанок на оваа работна група, по првиот кој се одржа во рамките на Конференцијата за отпочнување на процесот на ко-креирање на Национален акциски план за Партнерство за отворена власт 2026-2028 - НАП7 одржан на 2.4.2026 година. </w:t>
      </w:r>
    </w:p>
    <w:p w14:paraId="6C44A5C4" w14:textId="77777777" w:rsidR="00A3322A" w:rsidRPr="00A3322A" w:rsidRDefault="00A3322A" w:rsidP="00A3322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20985055" w14:textId="77777777" w:rsidR="00A3322A" w:rsidRDefault="00A3322A" w:rsidP="00A3322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A3322A">
        <w:rPr>
          <w:rFonts w:eastAsia="Times New Roman" w:cstheme="minorHAnsi"/>
          <w:sz w:val="24"/>
          <w:szCs w:val="24"/>
          <w:lang w:val="mk-MK" w:eastAsia="en-GB"/>
        </w:rPr>
        <w:t>На состанокот присуствуваа 1</w:t>
      </w:r>
      <w:r>
        <w:rPr>
          <w:rFonts w:eastAsia="Times New Roman" w:cstheme="minorHAnsi"/>
          <w:sz w:val="24"/>
          <w:szCs w:val="24"/>
          <w:lang w:val="mk-MK" w:eastAsia="en-GB"/>
        </w:rPr>
        <w:t>3</w:t>
      </w:r>
      <w:r w:rsidRPr="00A3322A">
        <w:rPr>
          <w:rFonts w:eastAsia="Times New Roman" w:cstheme="minorHAnsi"/>
          <w:sz w:val="24"/>
          <w:szCs w:val="24"/>
          <w:lang w:val="mk-MK" w:eastAsia="en-GB"/>
        </w:rPr>
        <w:t xml:space="preserve"> учесници, а работата ја координираше </w:t>
      </w:r>
      <w:r>
        <w:rPr>
          <w:rFonts w:eastAsia="Times New Roman" w:cstheme="minorHAnsi"/>
          <w:sz w:val="24"/>
          <w:szCs w:val="24"/>
          <w:lang w:val="mk-MK" w:eastAsia="en-GB"/>
        </w:rPr>
        <w:t>Кире Миловски</w:t>
      </w:r>
      <w:r w:rsidRPr="00A3322A">
        <w:rPr>
          <w:rFonts w:eastAsia="Times New Roman" w:cstheme="minorHAnsi"/>
          <w:sz w:val="24"/>
          <w:szCs w:val="24"/>
          <w:lang w:val="mk-MK" w:eastAsia="en-GB"/>
        </w:rPr>
        <w:t xml:space="preserve"> од </w:t>
      </w:r>
      <w:r>
        <w:rPr>
          <w:rFonts w:eastAsia="Times New Roman" w:cstheme="minorHAnsi"/>
          <w:sz w:val="24"/>
          <w:szCs w:val="24"/>
          <w:lang w:val="mk-MK" w:eastAsia="en-GB"/>
        </w:rPr>
        <w:t>Институтот за демократија „Социетас Цивилис - Скопје</w:t>
      </w:r>
      <w:r w:rsidRPr="00A3322A">
        <w:rPr>
          <w:rFonts w:eastAsia="Times New Roman" w:cstheme="minorHAnsi"/>
          <w:sz w:val="24"/>
          <w:szCs w:val="24"/>
          <w:lang w:val="mk-MK" w:eastAsia="en-GB"/>
        </w:rPr>
        <w:t>. Меѓу присутните, тројца беа претставници на невладини организации и 1</w:t>
      </w:r>
      <w:r>
        <w:rPr>
          <w:rFonts w:eastAsia="Times New Roman" w:cstheme="minorHAnsi"/>
          <w:sz w:val="24"/>
          <w:szCs w:val="24"/>
          <w:lang w:val="mk-MK" w:eastAsia="en-GB"/>
        </w:rPr>
        <w:t>0</w:t>
      </w:r>
      <w:r w:rsidRPr="00A3322A">
        <w:rPr>
          <w:rFonts w:eastAsia="Times New Roman" w:cstheme="minorHAnsi"/>
          <w:sz w:val="24"/>
          <w:szCs w:val="24"/>
          <w:lang w:val="mk-MK" w:eastAsia="en-GB"/>
        </w:rPr>
        <w:t xml:space="preserve"> беа претставници на институции. Списокот на присутни е приложен како составен дел од оваа белешка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. </w:t>
      </w:r>
    </w:p>
    <w:p w14:paraId="0E4E97BC" w14:textId="77777777" w:rsidR="00A3322A" w:rsidRPr="00A3322A" w:rsidRDefault="00A3322A" w:rsidP="00A3322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A3322A">
        <w:rPr>
          <w:rFonts w:eastAsia="Times New Roman" w:cstheme="minorHAnsi"/>
          <w:sz w:val="24"/>
          <w:szCs w:val="24"/>
          <w:lang w:val="mk-MK" w:eastAsia="en-GB"/>
        </w:rPr>
        <w:t xml:space="preserve"> </w:t>
      </w:r>
    </w:p>
    <w:p w14:paraId="781FCC61" w14:textId="77777777" w:rsidR="00A3322A" w:rsidRDefault="00A3322A" w:rsidP="00A3322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A3322A">
        <w:rPr>
          <w:rFonts w:eastAsia="Times New Roman" w:cstheme="minorHAnsi"/>
          <w:sz w:val="24"/>
          <w:szCs w:val="24"/>
          <w:lang w:val="mk-MK" w:eastAsia="en-GB"/>
        </w:rPr>
        <w:t>Покрај претставници на институции и на невладини организации кои изразија претходен интерес за учество и учествуваа и на првиот состанок, на овој состанокот присуствуваа и претставници од институции кои беа повикани врз основа на проблемите и потенцијалните заложби дискутирани на првиот состанок.</w:t>
      </w:r>
    </w:p>
    <w:p w14:paraId="76F09135" w14:textId="77777777" w:rsidR="00903228" w:rsidRDefault="00903228" w:rsidP="00A3322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05FF94B8" w14:textId="77777777" w:rsidR="006D0F14" w:rsidRDefault="00903228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903228">
        <w:rPr>
          <w:rFonts w:eastAsia="Times New Roman" w:cstheme="minorHAnsi"/>
          <w:sz w:val="24"/>
          <w:szCs w:val="24"/>
          <w:lang w:val="mk-MK" w:eastAsia="en-GB"/>
        </w:rPr>
        <w:t>На почетокот, по поединечното претставување на присутните, координаторот ја претстави идејата за состанокот и ги запозна учесниците накратко со проблемите и потребите за решавање истакнати на претходниот состанок, по што се отвори дискусија</w:t>
      </w:r>
      <w:r w:rsidR="00DB59CC">
        <w:rPr>
          <w:rFonts w:eastAsia="Times New Roman" w:cstheme="minorHAnsi"/>
          <w:sz w:val="24"/>
          <w:szCs w:val="24"/>
          <w:lang w:val="mk-MK" w:eastAsia="en-GB"/>
        </w:rPr>
        <w:t xml:space="preserve"> </w:t>
      </w:r>
      <w:r w:rsidR="006D0F14">
        <w:rPr>
          <w:rFonts w:eastAsia="Times New Roman" w:cstheme="minorHAnsi"/>
          <w:sz w:val="24"/>
          <w:szCs w:val="24"/>
          <w:lang w:val="mk-MK" w:eastAsia="en-GB"/>
        </w:rPr>
        <w:t>п</w:t>
      </w:r>
      <w:r w:rsidR="00DB59CC">
        <w:rPr>
          <w:rFonts w:eastAsia="Times New Roman" w:cstheme="minorHAnsi"/>
          <w:sz w:val="24"/>
          <w:szCs w:val="24"/>
          <w:lang w:val="mk-MK" w:eastAsia="en-GB"/>
        </w:rPr>
        <w:t xml:space="preserve">о истите </w:t>
      </w:r>
      <w:r w:rsidR="00436586">
        <w:rPr>
          <w:rFonts w:eastAsia="Times New Roman" w:cstheme="minorHAnsi"/>
          <w:sz w:val="24"/>
          <w:szCs w:val="24"/>
          <w:lang w:eastAsia="en-GB"/>
        </w:rPr>
        <w:t xml:space="preserve">a </w:t>
      </w:r>
      <w:r w:rsidR="00436586">
        <w:rPr>
          <w:rFonts w:eastAsia="Times New Roman" w:cstheme="minorHAnsi"/>
          <w:sz w:val="24"/>
          <w:szCs w:val="24"/>
          <w:lang w:val="mk-MK" w:eastAsia="en-GB"/>
        </w:rPr>
        <w:t>беа истакнати и</w:t>
      </w:r>
      <w:r w:rsidR="006B4AB8">
        <w:rPr>
          <w:rFonts w:eastAsia="Times New Roman" w:cstheme="minorHAnsi"/>
          <w:sz w:val="24"/>
          <w:szCs w:val="24"/>
          <w:lang w:val="mk-MK" w:eastAsia="en-GB"/>
        </w:rPr>
        <w:t xml:space="preserve"> нови проблеми со кои како држава се соочуваме во областа на животната средина и климатските промени. </w:t>
      </w:r>
    </w:p>
    <w:p w14:paraId="38F91110" w14:textId="77777777" w:rsidR="006D0F14" w:rsidRDefault="006D0F14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461071D2" w14:textId="77777777" w:rsidR="00000000" w:rsidRDefault="00436586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>Фокусот сепак остана на проблемите детектирани на правата работна средба од 2 април 2026 година, на: бучавата, пристапот до информации од областа на животната средина, аерозагадувањето, управувањето со отпадот и дивите депонии, квалитетот на водите и недостигот на вода за пиење во одредени населени места во летните периоди,</w:t>
      </w:r>
      <w:r w:rsidR="00711B53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711B53">
        <w:rPr>
          <w:rFonts w:eastAsia="Times New Roman" w:cstheme="minorHAnsi"/>
          <w:sz w:val="24"/>
          <w:szCs w:val="24"/>
          <w:lang w:val="mk-MK" w:eastAsia="en-GB"/>
        </w:rPr>
        <w:t>проблемите со светлосното загадување</w:t>
      </w:r>
      <w:r w:rsidR="004F1279">
        <w:rPr>
          <w:rFonts w:eastAsia="Times New Roman" w:cstheme="minorHAnsi"/>
          <w:sz w:val="24"/>
          <w:szCs w:val="24"/>
          <w:lang w:val="mk-MK" w:eastAsia="en-GB"/>
        </w:rPr>
        <w:t xml:space="preserve"> </w:t>
      </w:r>
      <w:r w:rsidR="004F1279" w:rsidRPr="004F1279">
        <w:rPr>
          <w:rFonts w:eastAsia="Times New Roman" w:cstheme="minorHAnsi"/>
          <w:sz w:val="24"/>
          <w:szCs w:val="24"/>
          <w:lang w:val="mk-MK" w:eastAsia="en-GB"/>
        </w:rPr>
        <w:t>кое доаѓа од билборди, казина или други објекти кои имаат силно осветлување</w:t>
      </w:r>
      <w:r w:rsidR="004F1279">
        <w:rPr>
          <w:rFonts w:eastAsia="Times New Roman" w:cstheme="minorHAnsi"/>
          <w:sz w:val="24"/>
          <w:szCs w:val="24"/>
          <w:lang w:val="mk-MK" w:eastAsia="en-GB"/>
        </w:rPr>
        <w:t xml:space="preserve"> како и проблеми во врска со недостигот на податоци кои се однесуваат на т</w:t>
      </w:r>
      <w:r w:rsidR="004F1279" w:rsidRPr="004F1279">
        <w:rPr>
          <w:rFonts w:eastAsia="Times New Roman" w:cstheme="minorHAnsi"/>
          <w:sz w:val="24"/>
          <w:szCs w:val="24"/>
          <w:lang w:val="mk-MK" w:eastAsia="en-GB"/>
        </w:rPr>
        <w:t>оплотни</w:t>
      </w:r>
      <w:r w:rsidR="004F1279">
        <w:rPr>
          <w:rFonts w:eastAsia="Times New Roman" w:cstheme="minorHAnsi"/>
          <w:sz w:val="24"/>
          <w:szCs w:val="24"/>
          <w:lang w:val="mk-MK" w:eastAsia="en-GB"/>
        </w:rPr>
        <w:t>те</w:t>
      </w:r>
      <w:r w:rsidR="004F1279" w:rsidRPr="004F1279">
        <w:rPr>
          <w:rFonts w:eastAsia="Times New Roman" w:cstheme="minorHAnsi"/>
          <w:sz w:val="24"/>
          <w:szCs w:val="24"/>
          <w:lang w:val="mk-MK" w:eastAsia="en-GB"/>
        </w:rPr>
        <w:t xml:space="preserve"> острови во градовите, а што е поврзано и со темата за урбанизам и урбано зеленило</w:t>
      </w:r>
      <w:r w:rsidR="004F1279">
        <w:rPr>
          <w:rFonts w:eastAsia="Times New Roman" w:cstheme="minorHAnsi"/>
          <w:sz w:val="24"/>
          <w:szCs w:val="24"/>
          <w:lang w:val="mk-MK" w:eastAsia="en-GB"/>
        </w:rPr>
        <w:t xml:space="preserve">. </w:t>
      </w:r>
    </w:p>
    <w:p w14:paraId="7FEB6B6A" w14:textId="77777777" w:rsidR="004F1279" w:rsidRDefault="004F1279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0584B174" w14:textId="77777777" w:rsidR="006D0F14" w:rsidRDefault="006D0F14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 xml:space="preserve">За насочување на дискусијата кон конкретни проблеми и креирање на предлог-заложби за </w:t>
      </w:r>
      <w:r w:rsidRPr="006D0F14">
        <w:rPr>
          <w:rFonts w:eastAsia="Times New Roman" w:cstheme="minorHAnsi"/>
          <w:sz w:val="24"/>
          <w:szCs w:val="24"/>
          <w:lang w:val="mk-MK" w:eastAsia="en-GB"/>
        </w:rPr>
        <w:t>Национал</w:t>
      </w:r>
      <w:r>
        <w:rPr>
          <w:rFonts w:eastAsia="Times New Roman" w:cstheme="minorHAnsi"/>
          <w:sz w:val="24"/>
          <w:szCs w:val="24"/>
          <w:lang w:val="mk-MK" w:eastAsia="en-GB"/>
        </w:rPr>
        <w:t>ниот</w:t>
      </w:r>
      <w:r w:rsidRPr="006D0F14">
        <w:rPr>
          <w:rFonts w:eastAsia="Times New Roman" w:cstheme="minorHAnsi"/>
          <w:sz w:val="24"/>
          <w:szCs w:val="24"/>
          <w:lang w:val="mk-MK" w:eastAsia="en-GB"/>
        </w:rPr>
        <w:t xml:space="preserve"> акциски план за Партнерство за отворена власт 2026-2028 - НАП7</w:t>
      </w:r>
      <w:r w:rsidR="00441A97">
        <w:rPr>
          <w:rFonts w:eastAsia="Times New Roman" w:cstheme="minorHAnsi"/>
          <w:sz w:val="24"/>
          <w:szCs w:val="24"/>
          <w:lang w:val="mk-MK" w:eastAsia="en-GB"/>
        </w:rPr>
        <w:t>, во делот за животната средина и клима,</w:t>
      </w:r>
      <w:r w:rsidRPr="006D0F14">
        <w:rPr>
          <w:rFonts w:eastAsia="Times New Roman" w:cstheme="minorHAnsi"/>
          <w:sz w:val="24"/>
          <w:szCs w:val="24"/>
          <w:lang w:val="mk-MK" w:eastAsia="en-GB"/>
        </w:rPr>
        <w:t xml:space="preserve"> </w:t>
      </w:r>
      <w:r>
        <w:rPr>
          <w:rFonts w:eastAsia="Times New Roman" w:cstheme="minorHAnsi"/>
          <w:sz w:val="24"/>
          <w:szCs w:val="24"/>
          <w:lang w:val="mk-MK" w:eastAsia="en-GB"/>
        </w:rPr>
        <w:t>Координаторот на групата</w:t>
      </w:r>
      <w:r w:rsidR="00441A97">
        <w:rPr>
          <w:rFonts w:eastAsia="Times New Roman" w:cstheme="minorHAnsi"/>
          <w:sz w:val="24"/>
          <w:szCs w:val="24"/>
          <w:lang w:val="mk-MK" w:eastAsia="en-GB"/>
        </w:rPr>
        <w:t xml:space="preserve"> ги подели учесниците за работа во три тематски подгрупи: </w:t>
      </w:r>
    </w:p>
    <w:p w14:paraId="4E987101" w14:textId="77777777" w:rsidR="00441A97" w:rsidRDefault="00441A97" w:rsidP="00441A9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>Воздух, бучава и светлосно загадување;</w:t>
      </w:r>
    </w:p>
    <w:p w14:paraId="4934003D" w14:textId="77777777" w:rsidR="00441A97" w:rsidRDefault="00441A97" w:rsidP="00441A9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>Отпад и урбано управување;</w:t>
      </w:r>
    </w:p>
    <w:p w14:paraId="6AFA0BEF" w14:textId="77777777" w:rsidR="00441A97" w:rsidRDefault="00441A97" w:rsidP="00441A9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441A97">
        <w:rPr>
          <w:rFonts w:eastAsia="Times New Roman" w:cstheme="minorHAnsi"/>
          <w:sz w:val="24"/>
          <w:szCs w:val="24"/>
          <w:lang w:val="mk-MK" w:eastAsia="en-GB"/>
        </w:rPr>
        <w:t>Вода</w:t>
      </w:r>
      <w:r>
        <w:rPr>
          <w:rFonts w:eastAsia="Times New Roman" w:cstheme="minorHAnsi"/>
          <w:sz w:val="24"/>
          <w:szCs w:val="24"/>
          <w:lang w:eastAsia="en-GB"/>
        </w:rPr>
        <w:t xml:space="preserve">, </w:t>
      </w:r>
      <w:r w:rsidRPr="00441A97">
        <w:rPr>
          <w:rFonts w:eastAsia="Times New Roman" w:cstheme="minorHAnsi"/>
          <w:sz w:val="24"/>
          <w:szCs w:val="24"/>
          <w:lang w:val="mk-MK" w:eastAsia="en-GB"/>
        </w:rPr>
        <w:t>климатски ризици</w:t>
      </w:r>
      <w:r>
        <w:rPr>
          <w:rFonts w:eastAsia="Times New Roman" w:cstheme="minorHAnsi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и </w:t>
      </w:r>
      <w:r w:rsidRPr="00441A97">
        <w:rPr>
          <w:rFonts w:eastAsia="Times New Roman" w:cstheme="minorHAnsi"/>
          <w:sz w:val="24"/>
          <w:szCs w:val="24"/>
          <w:lang w:val="mk-MK" w:eastAsia="en-GB"/>
        </w:rPr>
        <w:t>топлотни острови</w:t>
      </w:r>
      <w:r>
        <w:rPr>
          <w:rFonts w:eastAsia="Times New Roman" w:cstheme="minorHAnsi"/>
          <w:sz w:val="24"/>
          <w:szCs w:val="24"/>
          <w:lang w:val="mk-MK" w:eastAsia="en-GB"/>
        </w:rPr>
        <w:t>.</w:t>
      </w:r>
    </w:p>
    <w:p w14:paraId="15A8BF9F" w14:textId="77777777" w:rsidR="00441A97" w:rsidRDefault="00441A97" w:rsidP="00441A97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05CBEA8B" w14:textId="77777777" w:rsidR="005D20B7" w:rsidRPr="005D20B7" w:rsidRDefault="00E708C6" w:rsidP="005D20B7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 xml:space="preserve">Како прв проблем наведен во под-групата </w:t>
      </w:r>
      <w:r w:rsidRPr="00E708C6">
        <w:rPr>
          <w:rFonts w:eastAsia="Times New Roman" w:cstheme="minorHAnsi"/>
          <w:sz w:val="24"/>
          <w:szCs w:val="24"/>
          <w:lang w:val="mk-MK" w:eastAsia="en-GB"/>
        </w:rPr>
        <w:t xml:space="preserve">Воздух, бучава и светлосно загадување 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беше наведен </w:t>
      </w:r>
      <w:r w:rsidRPr="003177F6">
        <w:rPr>
          <w:rFonts w:eastAsia="Times New Roman" w:cstheme="minorHAnsi"/>
          <w:b/>
          <w:sz w:val="24"/>
          <w:szCs w:val="24"/>
          <w:lang w:val="mk-MK" w:eastAsia="en-GB"/>
        </w:rPr>
        <w:t>недостигот на податоци за аерозагадувањето на микро-локации, особено во густо населените урбани средини.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Како предлог-заложба беше наведено д</w:t>
      </w:r>
      <w:r w:rsidRPr="00E708C6">
        <w:rPr>
          <w:rFonts w:eastAsia="Times New Roman" w:cstheme="minorHAnsi"/>
          <w:sz w:val="24"/>
          <w:szCs w:val="24"/>
          <w:lang w:val="mk-MK" w:eastAsia="en-GB"/>
        </w:rPr>
        <w:t xml:space="preserve">а се воспостави </w:t>
      </w:r>
      <w:r w:rsidRPr="00E708C6">
        <w:rPr>
          <w:rFonts w:eastAsia="Times New Roman" w:cstheme="minorHAnsi"/>
          <w:sz w:val="24"/>
          <w:szCs w:val="24"/>
          <w:lang w:val="mk-MK" w:eastAsia="en-GB"/>
        </w:rPr>
        <w:lastRenderedPageBreak/>
        <w:t>јавен систем за следење и објавување на податоци за квалитет на воздух на микро</w:t>
      </w:r>
      <w:r>
        <w:rPr>
          <w:rFonts w:eastAsia="Times New Roman" w:cstheme="minorHAnsi"/>
          <w:sz w:val="24"/>
          <w:szCs w:val="24"/>
          <w:lang w:val="mk-MK" w:eastAsia="en-GB"/>
        </w:rPr>
        <w:t>-</w:t>
      </w:r>
      <w:r w:rsidRPr="00E708C6">
        <w:rPr>
          <w:rFonts w:eastAsia="Times New Roman" w:cstheme="minorHAnsi"/>
          <w:sz w:val="24"/>
          <w:szCs w:val="24"/>
          <w:lang w:val="mk-MK" w:eastAsia="en-GB"/>
        </w:rPr>
        <w:t>локациско ниво преку дополнителни мерни точки и јавна онлајн платформа.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Како носители да бидат </w:t>
      </w:r>
      <w:r w:rsidRPr="00E708C6">
        <w:rPr>
          <w:rFonts w:eastAsia="Times New Roman" w:cstheme="minorHAnsi"/>
          <w:sz w:val="24"/>
          <w:szCs w:val="24"/>
          <w:lang w:val="mk-MK" w:eastAsia="en-GB"/>
        </w:rPr>
        <w:t>Министерство за животна средина и просторно планирање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и </w:t>
      </w:r>
      <w:r w:rsidRPr="00E708C6">
        <w:rPr>
          <w:rFonts w:eastAsia="Times New Roman" w:cstheme="minorHAnsi"/>
          <w:sz w:val="24"/>
          <w:szCs w:val="24"/>
          <w:lang w:val="mk-MK" w:eastAsia="en-GB"/>
        </w:rPr>
        <w:t>Управа за хидрометеоролошки работи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, а како партнери општините и граѓанските организации. </w:t>
      </w:r>
      <w:r w:rsidR="005D20B7">
        <w:rPr>
          <w:rFonts w:eastAsia="Times New Roman" w:cstheme="minorHAnsi"/>
          <w:sz w:val="24"/>
          <w:szCs w:val="24"/>
          <w:lang w:val="mk-MK" w:eastAsia="en-GB"/>
        </w:rPr>
        <w:t xml:space="preserve">Како индикатори може да се постават: </w:t>
      </w:r>
      <w:r w:rsidR="005D20B7" w:rsidRPr="005D20B7">
        <w:rPr>
          <w:rFonts w:eastAsia="Times New Roman" w:cstheme="minorHAnsi"/>
          <w:sz w:val="24"/>
          <w:szCs w:val="24"/>
          <w:lang w:val="mk-MK" w:eastAsia="en-GB"/>
        </w:rPr>
        <w:t>број на нови мерни точки</w:t>
      </w:r>
      <w:r w:rsidR="005D20B7">
        <w:rPr>
          <w:rFonts w:eastAsia="Times New Roman" w:cstheme="minorHAnsi"/>
          <w:sz w:val="24"/>
          <w:szCs w:val="24"/>
          <w:lang w:val="mk-MK" w:eastAsia="en-GB"/>
        </w:rPr>
        <w:t xml:space="preserve">, </w:t>
      </w:r>
      <w:r w:rsidR="005D20B7" w:rsidRPr="005D20B7">
        <w:rPr>
          <w:rFonts w:eastAsia="Times New Roman" w:cstheme="minorHAnsi"/>
          <w:sz w:val="24"/>
          <w:szCs w:val="24"/>
          <w:lang w:val="mk-MK" w:eastAsia="en-GB"/>
        </w:rPr>
        <w:t>функционална јавна платформа</w:t>
      </w:r>
    </w:p>
    <w:p w14:paraId="7AF17750" w14:textId="77777777" w:rsidR="00EA72DA" w:rsidRDefault="005D20B7" w:rsidP="005D20B7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5D20B7">
        <w:rPr>
          <w:rFonts w:eastAsia="Times New Roman" w:cstheme="minorHAnsi"/>
          <w:sz w:val="24"/>
          <w:szCs w:val="24"/>
          <w:lang w:val="mk-MK" w:eastAsia="en-GB"/>
        </w:rPr>
        <w:t>редовно ажурирање на податоци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. </w:t>
      </w:r>
    </w:p>
    <w:p w14:paraId="1C7B2755" w14:textId="77777777" w:rsidR="005D20B7" w:rsidRDefault="003177F6" w:rsidP="003177F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>Како друг</w:t>
      </w:r>
      <w:r w:rsidR="005D20B7">
        <w:rPr>
          <w:rFonts w:eastAsia="Times New Roman" w:cstheme="minorHAnsi"/>
          <w:sz w:val="24"/>
          <w:szCs w:val="24"/>
          <w:lang w:val="mk-MK" w:eastAsia="en-GB"/>
        </w:rPr>
        <w:t xml:space="preserve"> проблем во оваа под-група беше посочен</w:t>
      </w:r>
      <w:r>
        <w:rPr>
          <w:rFonts w:eastAsia="Times New Roman" w:cstheme="minorHAnsi"/>
          <w:sz w:val="24"/>
          <w:szCs w:val="24"/>
          <w:lang w:val="mk-MK" w:eastAsia="en-GB"/>
        </w:rPr>
        <w:t>о</w:t>
      </w:r>
      <w:r w:rsidR="005D20B7">
        <w:rPr>
          <w:rFonts w:eastAsia="Times New Roman" w:cstheme="minorHAnsi"/>
          <w:sz w:val="24"/>
          <w:szCs w:val="24"/>
          <w:lang w:val="mk-MK" w:eastAsia="en-GB"/>
        </w:rPr>
        <w:t xml:space="preserve"> </w:t>
      </w:r>
      <w:r w:rsidRPr="003177F6">
        <w:rPr>
          <w:rFonts w:eastAsia="Times New Roman" w:cstheme="minorHAnsi"/>
          <w:b/>
          <w:sz w:val="24"/>
          <w:szCs w:val="24"/>
          <w:lang w:val="mk-MK" w:eastAsia="en-GB"/>
        </w:rPr>
        <w:t>н</w:t>
      </w:r>
      <w:r w:rsidR="005D20B7" w:rsidRPr="003177F6">
        <w:rPr>
          <w:rFonts w:eastAsia="Times New Roman" w:cstheme="minorHAnsi"/>
          <w:b/>
          <w:sz w:val="24"/>
          <w:szCs w:val="24"/>
          <w:lang w:val="mk-MK" w:eastAsia="en-GB"/>
        </w:rPr>
        <w:t>ема</w:t>
      </w:r>
      <w:r w:rsidRPr="003177F6">
        <w:rPr>
          <w:rFonts w:eastAsia="Times New Roman" w:cstheme="minorHAnsi"/>
          <w:b/>
          <w:sz w:val="24"/>
          <w:szCs w:val="24"/>
          <w:lang w:val="mk-MK" w:eastAsia="en-GB"/>
        </w:rPr>
        <w:t>њето</w:t>
      </w:r>
      <w:r w:rsidR="005D20B7" w:rsidRPr="003177F6">
        <w:rPr>
          <w:rFonts w:eastAsia="Times New Roman" w:cstheme="minorHAnsi"/>
          <w:b/>
          <w:sz w:val="24"/>
          <w:szCs w:val="24"/>
          <w:lang w:val="mk-MK" w:eastAsia="en-GB"/>
        </w:rPr>
        <w:t xml:space="preserve"> континуирано мерење и јавно достапни податоци за бучава</w:t>
      </w:r>
      <w:r w:rsidRPr="003177F6">
        <w:rPr>
          <w:rFonts w:eastAsia="Times New Roman" w:cstheme="minorHAnsi"/>
          <w:b/>
          <w:sz w:val="24"/>
          <w:szCs w:val="24"/>
          <w:lang w:val="mk-MK" w:eastAsia="en-GB"/>
        </w:rPr>
        <w:t>та</w:t>
      </w:r>
      <w:r w:rsidR="005D20B7" w:rsidRPr="003177F6">
        <w:rPr>
          <w:rFonts w:eastAsia="Times New Roman" w:cstheme="minorHAnsi"/>
          <w:b/>
          <w:sz w:val="24"/>
          <w:szCs w:val="24"/>
          <w:lang w:val="mk-MK" w:eastAsia="en-GB"/>
        </w:rPr>
        <w:t xml:space="preserve"> во урбани</w:t>
      </w:r>
      <w:r w:rsidRPr="003177F6">
        <w:rPr>
          <w:rFonts w:eastAsia="Times New Roman" w:cstheme="minorHAnsi"/>
          <w:b/>
          <w:sz w:val="24"/>
          <w:szCs w:val="24"/>
          <w:lang w:val="mk-MK" w:eastAsia="en-GB"/>
        </w:rPr>
        <w:t>те</w:t>
      </w:r>
      <w:r w:rsidR="005D20B7" w:rsidRPr="003177F6">
        <w:rPr>
          <w:rFonts w:eastAsia="Times New Roman" w:cstheme="minorHAnsi"/>
          <w:b/>
          <w:sz w:val="24"/>
          <w:szCs w:val="24"/>
          <w:lang w:val="mk-MK" w:eastAsia="en-GB"/>
        </w:rPr>
        <w:t xml:space="preserve"> средини</w:t>
      </w:r>
      <w:r w:rsidR="005D20B7" w:rsidRPr="005D20B7">
        <w:rPr>
          <w:rFonts w:eastAsia="Times New Roman" w:cstheme="minorHAnsi"/>
          <w:sz w:val="24"/>
          <w:szCs w:val="24"/>
          <w:lang w:val="mk-MK" w:eastAsia="en-GB"/>
        </w:rPr>
        <w:t>.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Како предлог-заложба може да се креира </w:t>
      </w:r>
      <w:r w:rsidRPr="003177F6">
        <w:rPr>
          <w:rFonts w:eastAsia="Times New Roman" w:cstheme="minorHAnsi"/>
          <w:sz w:val="24"/>
          <w:szCs w:val="24"/>
          <w:lang w:val="mk-MK" w:eastAsia="en-GB"/>
        </w:rPr>
        <w:t>пилот-систем за мерење и јавно објавување на нивоа на бучава во урбани подрачја</w:t>
      </w:r>
      <w:r>
        <w:rPr>
          <w:rFonts w:eastAsia="Times New Roman" w:cstheme="minorHAnsi"/>
          <w:sz w:val="24"/>
          <w:szCs w:val="24"/>
          <w:lang w:val="mk-MK" w:eastAsia="en-GB"/>
        </w:rPr>
        <w:t>, како опција и да се креира одредена интерактивна платформа</w:t>
      </w:r>
      <w:r w:rsidR="000E7FA5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0E7FA5">
        <w:rPr>
          <w:rFonts w:eastAsia="Times New Roman" w:cstheme="minorHAnsi"/>
          <w:sz w:val="24"/>
          <w:szCs w:val="24"/>
          <w:lang w:val="mk-MK" w:eastAsia="en-GB"/>
        </w:rPr>
        <w:t>или апликација лесно достапна за сите граѓани.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Како носители да бидат </w:t>
      </w:r>
      <w:r w:rsidRPr="003177F6">
        <w:rPr>
          <w:rFonts w:eastAsia="Times New Roman" w:cstheme="minorHAnsi"/>
          <w:sz w:val="24"/>
          <w:szCs w:val="24"/>
          <w:lang w:val="mk-MK" w:eastAsia="en-GB"/>
        </w:rPr>
        <w:t>Град Скопје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и </w:t>
      </w:r>
      <w:r w:rsidRPr="003177F6">
        <w:rPr>
          <w:rFonts w:eastAsia="Times New Roman" w:cstheme="minorHAnsi"/>
          <w:sz w:val="24"/>
          <w:szCs w:val="24"/>
          <w:lang w:val="mk-MK" w:eastAsia="en-GB"/>
        </w:rPr>
        <w:t>Министерство за животна средина и просторно планирање</w:t>
      </w:r>
      <w:r>
        <w:rPr>
          <w:rFonts w:eastAsia="Times New Roman" w:cstheme="minorHAnsi"/>
          <w:sz w:val="24"/>
          <w:szCs w:val="24"/>
          <w:lang w:val="mk-MK" w:eastAsia="en-GB"/>
        </w:rPr>
        <w:t>. А како и</w:t>
      </w:r>
      <w:r w:rsidRPr="003177F6">
        <w:rPr>
          <w:rFonts w:eastAsia="Times New Roman" w:cstheme="minorHAnsi"/>
          <w:sz w:val="24"/>
          <w:szCs w:val="24"/>
          <w:lang w:val="mk-MK" w:eastAsia="en-GB"/>
        </w:rPr>
        <w:t>ндикатори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да се постави: </w:t>
      </w:r>
      <w:r w:rsidRPr="003177F6">
        <w:rPr>
          <w:rFonts w:eastAsia="Times New Roman" w:cstheme="minorHAnsi"/>
          <w:sz w:val="24"/>
          <w:szCs w:val="24"/>
          <w:lang w:val="mk-MK" w:eastAsia="en-GB"/>
        </w:rPr>
        <w:t>број на поставени мерни точки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, </w:t>
      </w:r>
      <w:r w:rsidRPr="003177F6">
        <w:rPr>
          <w:rFonts w:eastAsia="Times New Roman" w:cstheme="minorHAnsi"/>
          <w:sz w:val="24"/>
          <w:szCs w:val="24"/>
          <w:lang w:val="mk-MK" w:eastAsia="en-GB"/>
        </w:rPr>
        <w:t>квартални извештаи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и </w:t>
      </w:r>
      <w:r w:rsidRPr="003177F6">
        <w:rPr>
          <w:rFonts w:eastAsia="Times New Roman" w:cstheme="minorHAnsi"/>
          <w:sz w:val="24"/>
          <w:szCs w:val="24"/>
          <w:lang w:val="mk-MK" w:eastAsia="en-GB"/>
        </w:rPr>
        <w:t>јавно достапни податоци</w:t>
      </w:r>
      <w:r w:rsidR="000E7FA5">
        <w:rPr>
          <w:rFonts w:eastAsia="Times New Roman" w:cstheme="minorHAnsi"/>
          <w:sz w:val="24"/>
          <w:szCs w:val="24"/>
          <w:lang w:val="mk-MK" w:eastAsia="en-GB"/>
        </w:rPr>
        <w:t xml:space="preserve">, број на мерни инструменти поделени по градинки, училишта и институции. </w:t>
      </w:r>
    </w:p>
    <w:p w14:paraId="3BA0B7AE" w14:textId="77777777" w:rsidR="003177F6" w:rsidRDefault="003177F6" w:rsidP="003177F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1FB352D9" w14:textId="77777777" w:rsidR="003177F6" w:rsidRDefault="003177F6" w:rsidP="001F045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 xml:space="preserve">Во под-групата </w:t>
      </w:r>
      <w:r w:rsidRPr="003177F6">
        <w:rPr>
          <w:rFonts w:eastAsia="Times New Roman" w:cstheme="minorHAnsi"/>
          <w:sz w:val="24"/>
          <w:szCs w:val="24"/>
          <w:lang w:val="mk-MK" w:eastAsia="en-GB"/>
        </w:rPr>
        <w:t>Отпад и урбано управување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</w:t>
      </w:r>
      <w:r w:rsidR="005F37D6">
        <w:rPr>
          <w:rFonts w:eastAsia="Times New Roman" w:cstheme="minorHAnsi"/>
          <w:sz w:val="24"/>
          <w:szCs w:val="24"/>
          <w:lang w:val="mk-MK" w:eastAsia="en-GB"/>
        </w:rPr>
        <w:t xml:space="preserve">како проблем беше посочено </w:t>
      </w:r>
      <w:r w:rsidR="005F37D6" w:rsidRPr="005F37D6">
        <w:rPr>
          <w:rFonts w:eastAsia="Times New Roman" w:cstheme="minorHAnsi"/>
          <w:b/>
          <w:sz w:val="24"/>
          <w:szCs w:val="24"/>
          <w:lang w:val="mk-MK" w:eastAsia="en-GB"/>
        </w:rPr>
        <w:t>немањето на централизирани и јавно достапни податоци за локации на диви депонии</w:t>
      </w:r>
      <w:r w:rsidR="005F37D6" w:rsidRPr="005F37D6">
        <w:rPr>
          <w:rFonts w:eastAsia="Times New Roman" w:cstheme="minorHAnsi"/>
          <w:sz w:val="24"/>
          <w:szCs w:val="24"/>
          <w:lang w:val="mk-MK" w:eastAsia="en-GB"/>
        </w:rPr>
        <w:t>.</w:t>
      </w:r>
      <w:r w:rsidR="005F37D6">
        <w:rPr>
          <w:rFonts w:eastAsia="Times New Roman" w:cstheme="minorHAnsi"/>
          <w:sz w:val="24"/>
          <w:szCs w:val="24"/>
          <w:lang w:val="mk-MK" w:eastAsia="en-GB"/>
        </w:rPr>
        <w:t xml:space="preserve"> За таа цел како предлог-заложба беше предложено д</w:t>
      </w:r>
      <w:r w:rsidR="005F37D6" w:rsidRPr="005F37D6">
        <w:rPr>
          <w:rFonts w:eastAsia="Times New Roman" w:cstheme="minorHAnsi"/>
          <w:sz w:val="24"/>
          <w:szCs w:val="24"/>
          <w:lang w:val="mk-MK" w:eastAsia="en-GB"/>
        </w:rPr>
        <w:t>а се воспостави јавна интерактивна мапа на диви депонии со можност за граѓанско пријавување и следење на статусот на постапување.</w:t>
      </w:r>
      <w:r w:rsidR="005F37D6">
        <w:rPr>
          <w:rFonts w:eastAsia="Times New Roman" w:cstheme="minorHAnsi"/>
          <w:sz w:val="24"/>
          <w:szCs w:val="24"/>
          <w:lang w:val="mk-MK" w:eastAsia="en-GB"/>
        </w:rPr>
        <w:t xml:space="preserve"> Преку интерактивна платформа ќе се мапираат сите диви депонии во државата, ќе има податоци каде се наоѓаат, во кој регион/општина, која големина се, со каков вид на отпад се истите, примери од светот како се постапува/чисти таков тип на депонија и тн. </w:t>
      </w:r>
      <w:r w:rsidR="001F045A">
        <w:rPr>
          <w:rFonts w:eastAsia="Times New Roman" w:cstheme="minorHAnsi"/>
          <w:sz w:val="24"/>
          <w:szCs w:val="24"/>
          <w:lang w:val="mk-MK" w:eastAsia="en-GB"/>
        </w:rPr>
        <w:t xml:space="preserve">Како носители може да бидат </w:t>
      </w:r>
      <w:r w:rsidR="001F045A" w:rsidRPr="003177F6">
        <w:rPr>
          <w:rFonts w:eastAsia="Times New Roman" w:cstheme="minorHAnsi"/>
          <w:sz w:val="24"/>
          <w:szCs w:val="24"/>
          <w:lang w:val="mk-MK" w:eastAsia="en-GB"/>
        </w:rPr>
        <w:t>Министерство за животна средина и просторно планирање</w:t>
      </w:r>
      <w:r w:rsidR="001F045A">
        <w:rPr>
          <w:rFonts w:eastAsia="Times New Roman" w:cstheme="minorHAnsi"/>
          <w:sz w:val="24"/>
          <w:szCs w:val="24"/>
          <w:lang w:val="mk-MK" w:eastAsia="en-GB"/>
        </w:rPr>
        <w:t>, општините, комуналните претпријатија, а како партнери и граѓанските организации. Како и</w:t>
      </w:r>
      <w:r w:rsidR="001F045A" w:rsidRPr="001F045A">
        <w:rPr>
          <w:rFonts w:eastAsia="Times New Roman" w:cstheme="minorHAnsi"/>
          <w:sz w:val="24"/>
          <w:szCs w:val="24"/>
          <w:lang w:val="mk-MK" w:eastAsia="en-GB"/>
        </w:rPr>
        <w:t>ндикатори</w:t>
      </w:r>
      <w:r w:rsidR="001F045A">
        <w:rPr>
          <w:rFonts w:eastAsia="Times New Roman" w:cstheme="minorHAnsi"/>
          <w:sz w:val="24"/>
          <w:szCs w:val="24"/>
          <w:lang w:val="mk-MK" w:eastAsia="en-GB"/>
        </w:rPr>
        <w:t xml:space="preserve"> може да се постават: </w:t>
      </w:r>
      <w:r w:rsidR="001F045A" w:rsidRPr="001F045A">
        <w:rPr>
          <w:rFonts w:eastAsia="Times New Roman" w:cstheme="minorHAnsi"/>
          <w:sz w:val="24"/>
          <w:szCs w:val="24"/>
          <w:lang w:val="mk-MK" w:eastAsia="en-GB"/>
        </w:rPr>
        <w:t>функционална мапа</w:t>
      </w:r>
      <w:r w:rsidR="001F045A">
        <w:rPr>
          <w:rFonts w:eastAsia="Times New Roman" w:cstheme="minorHAnsi"/>
          <w:sz w:val="24"/>
          <w:szCs w:val="24"/>
          <w:lang w:val="mk-MK" w:eastAsia="en-GB"/>
        </w:rPr>
        <w:t xml:space="preserve">, </w:t>
      </w:r>
      <w:r w:rsidR="001F045A" w:rsidRPr="001F045A">
        <w:rPr>
          <w:rFonts w:eastAsia="Times New Roman" w:cstheme="minorHAnsi"/>
          <w:sz w:val="24"/>
          <w:szCs w:val="24"/>
          <w:lang w:val="mk-MK" w:eastAsia="en-GB"/>
        </w:rPr>
        <w:t>број на пријавени локации</w:t>
      </w:r>
      <w:r w:rsidR="001F045A">
        <w:rPr>
          <w:rFonts w:eastAsia="Times New Roman" w:cstheme="minorHAnsi"/>
          <w:sz w:val="24"/>
          <w:szCs w:val="24"/>
          <w:lang w:val="mk-MK" w:eastAsia="en-GB"/>
        </w:rPr>
        <w:t xml:space="preserve"> и </w:t>
      </w:r>
      <w:r w:rsidR="001F045A" w:rsidRPr="001F045A">
        <w:rPr>
          <w:rFonts w:eastAsia="Times New Roman" w:cstheme="minorHAnsi"/>
          <w:sz w:val="24"/>
          <w:szCs w:val="24"/>
          <w:lang w:val="mk-MK" w:eastAsia="en-GB"/>
        </w:rPr>
        <w:t>број на исчистени локации</w:t>
      </w:r>
      <w:r w:rsidR="001F045A">
        <w:rPr>
          <w:rFonts w:eastAsia="Times New Roman" w:cstheme="minorHAnsi"/>
          <w:sz w:val="24"/>
          <w:szCs w:val="24"/>
          <w:lang w:val="mk-MK" w:eastAsia="en-GB"/>
        </w:rPr>
        <w:t xml:space="preserve">. </w:t>
      </w:r>
    </w:p>
    <w:p w14:paraId="3D7E10FF" w14:textId="77777777" w:rsidR="00C95837" w:rsidRDefault="00C95837" w:rsidP="00C95837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 xml:space="preserve">Како втор проблем беше посочено </w:t>
      </w:r>
      <w:r w:rsidRPr="00C95837">
        <w:rPr>
          <w:rFonts w:eastAsia="Times New Roman" w:cstheme="minorHAnsi"/>
          <w:b/>
          <w:sz w:val="24"/>
          <w:szCs w:val="24"/>
          <w:lang w:val="mk-MK" w:eastAsia="en-GB"/>
        </w:rPr>
        <w:t>немањето пристап до информации од страна на граѓаните за планирани мерки, рокови и активности поврзани со отпад</w:t>
      </w:r>
      <w:r w:rsidRPr="00C95837">
        <w:rPr>
          <w:rFonts w:eastAsia="Times New Roman" w:cstheme="minorHAnsi"/>
          <w:sz w:val="24"/>
          <w:szCs w:val="24"/>
          <w:lang w:val="mk-MK" w:eastAsia="en-GB"/>
        </w:rPr>
        <w:t>.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Во оваа насока како предлог-заложба може да се развие </w:t>
      </w:r>
      <w:r w:rsidRPr="00C95837">
        <w:rPr>
          <w:rFonts w:eastAsia="Times New Roman" w:cstheme="minorHAnsi"/>
          <w:sz w:val="24"/>
          <w:szCs w:val="24"/>
          <w:lang w:val="mk-MK" w:eastAsia="en-GB"/>
        </w:rPr>
        <w:t>воспостав</w:t>
      </w:r>
      <w:r>
        <w:rPr>
          <w:rFonts w:eastAsia="Times New Roman" w:cstheme="minorHAnsi"/>
          <w:sz w:val="24"/>
          <w:szCs w:val="24"/>
          <w:lang w:val="mk-MK" w:eastAsia="en-GB"/>
        </w:rPr>
        <w:t>ување на систем на</w:t>
      </w:r>
      <w:r w:rsidRPr="00C95837">
        <w:rPr>
          <w:rFonts w:eastAsia="Times New Roman" w:cstheme="minorHAnsi"/>
          <w:sz w:val="24"/>
          <w:szCs w:val="24"/>
          <w:lang w:val="mk-MK" w:eastAsia="en-GB"/>
        </w:rPr>
        <w:t xml:space="preserve"> редовно објавување на локални податоци и извештаи за управување со отпад, вклучително и планови, рокови и статус на спроведување.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Носители да бидат општините и комуналните претпријатија, а како индикатори да бидат: </w:t>
      </w:r>
      <w:r w:rsidRPr="00C95837">
        <w:rPr>
          <w:rFonts w:eastAsia="Times New Roman" w:cstheme="minorHAnsi"/>
          <w:sz w:val="24"/>
          <w:szCs w:val="24"/>
          <w:lang w:val="mk-MK" w:eastAsia="en-GB"/>
        </w:rPr>
        <w:t>број</w:t>
      </w:r>
      <w:r>
        <w:rPr>
          <w:rFonts w:eastAsia="Times New Roman" w:cstheme="minorHAnsi"/>
          <w:sz w:val="24"/>
          <w:szCs w:val="24"/>
          <w:lang w:val="mk-MK" w:eastAsia="en-GB"/>
        </w:rPr>
        <w:t>от</w:t>
      </w:r>
      <w:r w:rsidRPr="00C95837">
        <w:rPr>
          <w:rFonts w:eastAsia="Times New Roman" w:cstheme="minorHAnsi"/>
          <w:sz w:val="24"/>
          <w:szCs w:val="24"/>
          <w:lang w:val="mk-MK" w:eastAsia="en-GB"/>
        </w:rPr>
        <w:t xml:space="preserve"> на објавени извештаи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, </w:t>
      </w:r>
      <w:r w:rsidRPr="00C95837">
        <w:rPr>
          <w:rFonts w:eastAsia="Times New Roman" w:cstheme="minorHAnsi"/>
          <w:sz w:val="24"/>
          <w:szCs w:val="24"/>
          <w:lang w:val="mk-MK" w:eastAsia="en-GB"/>
        </w:rPr>
        <w:t>редовност на ажурирање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то и </w:t>
      </w:r>
      <w:r w:rsidRPr="00C95837">
        <w:rPr>
          <w:rFonts w:eastAsia="Times New Roman" w:cstheme="minorHAnsi"/>
          <w:sz w:val="24"/>
          <w:szCs w:val="24"/>
          <w:lang w:val="mk-MK" w:eastAsia="en-GB"/>
        </w:rPr>
        <w:t>јавно достапни информации на веб страни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те на општините. </w:t>
      </w:r>
    </w:p>
    <w:p w14:paraId="285EC906" w14:textId="77777777" w:rsidR="00C95837" w:rsidRDefault="00C95837" w:rsidP="00C95837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5752C278" w14:textId="77777777" w:rsidR="00C95837" w:rsidRPr="00E708C6" w:rsidRDefault="00C95837" w:rsidP="00C95837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1CFB66E3" w14:textId="77777777" w:rsidR="004F1279" w:rsidRDefault="002962FF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 xml:space="preserve">Како прв проблем во под-групата </w:t>
      </w:r>
      <w:r w:rsidRPr="00441A97">
        <w:rPr>
          <w:rFonts w:eastAsia="Times New Roman" w:cstheme="minorHAnsi"/>
          <w:sz w:val="24"/>
          <w:szCs w:val="24"/>
          <w:lang w:val="mk-MK" w:eastAsia="en-GB"/>
        </w:rPr>
        <w:t>Вода</w:t>
      </w:r>
      <w:r>
        <w:rPr>
          <w:rFonts w:eastAsia="Times New Roman" w:cstheme="minorHAnsi"/>
          <w:sz w:val="24"/>
          <w:szCs w:val="24"/>
          <w:lang w:eastAsia="en-GB"/>
        </w:rPr>
        <w:t xml:space="preserve">, </w:t>
      </w:r>
      <w:r w:rsidRPr="00441A97">
        <w:rPr>
          <w:rFonts w:eastAsia="Times New Roman" w:cstheme="minorHAnsi"/>
          <w:sz w:val="24"/>
          <w:szCs w:val="24"/>
          <w:lang w:val="mk-MK" w:eastAsia="en-GB"/>
        </w:rPr>
        <w:t>климатски ризици</w:t>
      </w:r>
      <w:r>
        <w:rPr>
          <w:rFonts w:eastAsia="Times New Roman" w:cstheme="minorHAnsi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и </w:t>
      </w:r>
      <w:r w:rsidRPr="00441A97">
        <w:rPr>
          <w:rFonts w:eastAsia="Times New Roman" w:cstheme="minorHAnsi"/>
          <w:sz w:val="24"/>
          <w:szCs w:val="24"/>
          <w:lang w:val="mk-MK" w:eastAsia="en-GB"/>
        </w:rPr>
        <w:t>топлотни острови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, </w:t>
      </w:r>
      <w:r w:rsidR="002822BE">
        <w:rPr>
          <w:rFonts w:eastAsia="Times New Roman" w:cstheme="minorHAnsi"/>
          <w:sz w:val="24"/>
          <w:szCs w:val="24"/>
          <w:lang w:val="mk-MK" w:eastAsia="en-GB"/>
        </w:rPr>
        <w:t xml:space="preserve">беше посочено </w:t>
      </w:r>
      <w:r w:rsidR="002822BE" w:rsidRPr="002822BE">
        <w:rPr>
          <w:rFonts w:eastAsia="Times New Roman" w:cstheme="minorHAnsi"/>
          <w:b/>
          <w:sz w:val="24"/>
          <w:szCs w:val="24"/>
          <w:lang w:val="mk-MK" w:eastAsia="en-GB"/>
        </w:rPr>
        <w:t xml:space="preserve">неодржувањето на пречистителните станици за отпадни води и застарен </w:t>
      </w:r>
      <w:r w:rsidR="002822BE" w:rsidRPr="002822BE">
        <w:rPr>
          <w:rFonts w:eastAsia="Times New Roman" w:cstheme="minorHAnsi"/>
          <w:b/>
          <w:sz w:val="24"/>
          <w:szCs w:val="24"/>
          <w:lang w:eastAsia="en-GB"/>
        </w:rPr>
        <w:t xml:space="preserve">SCADA </w:t>
      </w:r>
      <w:r w:rsidR="002822BE" w:rsidRPr="002822BE">
        <w:rPr>
          <w:rFonts w:eastAsia="Times New Roman" w:cstheme="minorHAnsi"/>
          <w:b/>
          <w:sz w:val="24"/>
          <w:szCs w:val="24"/>
          <w:lang w:val="mk-MK" w:eastAsia="en-GB"/>
        </w:rPr>
        <w:t>софтвер</w:t>
      </w:r>
      <w:r w:rsidR="002822BE">
        <w:rPr>
          <w:rFonts w:eastAsia="Times New Roman" w:cstheme="minorHAnsi"/>
          <w:sz w:val="24"/>
          <w:szCs w:val="24"/>
          <w:lang w:val="mk-MK" w:eastAsia="en-GB"/>
        </w:rPr>
        <w:t xml:space="preserve"> за истите кој исто така може да алармира за сите дефекти во водоводните мрежи. </w:t>
      </w:r>
    </w:p>
    <w:p w14:paraId="73A6DE84" w14:textId="77777777" w:rsidR="001C428B" w:rsidRDefault="002822BE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 xml:space="preserve">Како предлог-заложба беше посочено ревитализација на </w:t>
      </w:r>
      <w:r>
        <w:rPr>
          <w:rFonts w:eastAsia="Times New Roman" w:cstheme="minorHAnsi"/>
          <w:sz w:val="24"/>
          <w:szCs w:val="24"/>
          <w:lang w:eastAsia="en-GB"/>
        </w:rPr>
        <w:t xml:space="preserve">SCADA 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софтверот или креирање на нов </w:t>
      </w:r>
      <w:r>
        <w:rPr>
          <w:rFonts w:eastAsia="Times New Roman" w:cstheme="minorHAnsi"/>
          <w:sz w:val="24"/>
          <w:szCs w:val="24"/>
          <w:lang w:eastAsia="en-GB"/>
        </w:rPr>
        <w:t xml:space="preserve">SCADA 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софтвер </w:t>
      </w:r>
      <w:r w:rsidR="001C428B">
        <w:rPr>
          <w:rFonts w:eastAsia="Times New Roman" w:cstheme="minorHAnsi"/>
          <w:sz w:val="24"/>
          <w:szCs w:val="24"/>
          <w:lang w:val="mk-MK" w:eastAsia="en-GB"/>
        </w:rPr>
        <w:t xml:space="preserve">на ниво на Град Скопје. Носители ќе бидат ЈП водовод и канализација и Град Скопје. </w:t>
      </w:r>
    </w:p>
    <w:p w14:paraId="63B355CD" w14:textId="77777777" w:rsidR="004B6DC3" w:rsidRDefault="001C428B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 xml:space="preserve">Како друг проблем беше посочено </w:t>
      </w:r>
      <w:r w:rsidRPr="001C428B">
        <w:rPr>
          <w:rFonts w:eastAsia="Times New Roman" w:cstheme="minorHAnsi"/>
          <w:b/>
          <w:sz w:val="24"/>
          <w:szCs w:val="24"/>
          <w:lang w:val="mk-MK" w:eastAsia="en-GB"/>
        </w:rPr>
        <w:t>немањето на „Климатски атлас на Македонија“</w:t>
      </w:r>
      <w:r w:rsidR="00FA54E5">
        <w:rPr>
          <w:rFonts w:eastAsia="Times New Roman" w:cstheme="minorHAnsi"/>
          <w:b/>
          <w:sz w:val="24"/>
          <w:szCs w:val="24"/>
          <w:lang w:val="mk-MK" w:eastAsia="en-GB"/>
        </w:rPr>
        <w:t xml:space="preserve"> како функционална веб платформа</w:t>
      </w:r>
      <w:r w:rsidRPr="001C428B">
        <w:rPr>
          <w:rFonts w:eastAsia="Times New Roman" w:cstheme="minorHAnsi"/>
          <w:b/>
          <w:sz w:val="24"/>
          <w:szCs w:val="24"/>
          <w:lang w:val="mk-MK" w:eastAsia="en-GB"/>
        </w:rPr>
        <w:t>.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Како предлог-заложба беше наведено креирање на дигитален </w:t>
      </w:r>
      <w:r w:rsidRPr="001C428B">
        <w:rPr>
          <w:rFonts w:eastAsia="Times New Roman" w:cstheme="minorHAnsi"/>
          <w:sz w:val="24"/>
          <w:szCs w:val="24"/>
          <w:lang w:val="mk-MK" w:eastAsia="en-GB"/>
        </w:rPr>
        <w:t>„Климатски атлас на Македонија“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, кој истовремено ќе биде ГИС Платформа. Во </w:t>
      </w:r>
      <w:r>
        <w:rPr>
          <w:rFonts w:eastAsia="Times New Roman" w:cstheme="minorHAnsi"/>
          <w:sz w:val="24"/>
          <w:szCs w:val="24"/>
          <w:lang w:val="mk-MK" w:eastAsia="en-GB"/>
        </w:rPr>
        <w:lastRenderedPageBreak/>
        <w:t xml:space="preserve">него ќе има податоци за податоци кои се однесуваат на климата и адаптацијата кон климатските промени, градежните стандарди и урбаното планирање како и дел насочен кон едукација и образование. Како одговорни институции ќе бидат Управата за хидро метеоролошки работи и Министерството за земјоделие, шумарство и водостопанство.         </w:t>
      </w:r>
    </w:p>
    <w:p w14:paraId="71EF9062" w14:textId="77777777" w:rsidR="004B6DC3" w:rsidRPr="004B6DC3" w:rsidRDefault="004B6DC3" w:rsidP="004B6DC3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 xml:space="preserve">Како проблем беше посочен и </w:t>
      </w:r>
      <w:r w:rsidRPr="004B6DC3">
        <w:rPr>
          <w:rFonts w:eastAsia="Times New Roman" w:cstheme="minorHAnsi"/>
          <w:b/>
          <w:sz w:val="24"/>
          <w:szCs w:val="24"/>
          <w:lang w:val="mk-MK" w:eastAsia="en-GB"/>
        </w:rPr>
        <w:t>недостатокот на податоци за топлотни острови и влијанието на урбанизацијата врз температурата во градовите.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Во таа насока, како предлог-заложба може да се размислува за изработка и јавно</w:t>
      </w:r>
      <w:r w:rsidRPr="004B6DC3">
        <w:rPr>
          <w:rFonts w:eastAsia="Times New Roman" w:cstheme="minorHAnsi"/>
          <w:sz w:val="24"/>
          <w:szCs w:val="24"/>
          <w:lang w:val="mk-MK" w:eastAsia="en-GB"/>
        </w:rPr>
        <w:t xml:space="preserve"> објав</w:t>
      </w:r>
      <w:r>
        <w:rPr>
          <w:rFonts w:eastAsia="Times New Roman" w:cstheme="minorHAnsi"/>
          <w:sz w:val="24"/>
          <w:szCs w:val="24"/>
          <w:lang w:val="mk-MK" w:eastAsia="en-GB"/>
        </w:rPr>
        <w:t>ена</w:t>
      </w:r>
      <w:r w:rsidRPr="004B6DC3">
        <w:rPr>
          <w:rFonts w:eastAsia="Times New Roman" w:cstheme="minorHAnsi"/>
          <w:sz w:val="24"/>
          <w:szCs w:val="24"/>
          <w:lang w:val="mk-MK" w:eastAsia="en-GB"/>
        </w:rPr>
        <w:t xml:space="preserve"> мапа на топлотни острови во урбани</w:t>
      </w:r>
      <w:r>
        <w:rPr>
          <w:rFonts w:eastAsia="Times New Roman" w:cstheme="minorHAnsi"/>
          <w:sz w:val="24"/>
          <w:szCs w:val="24"/>
          <w:lang w:val="mk-MK" w:eastAsia="en-GB"/>
        </w:rPr>
        <w:t>те</w:t>
      </w:r>
      <w:r w:rsidRPr="004B6DC3">
        <w:rPr>
          <w:rFonts w:eastAsia="Times New Roman" w:cstheme="minorHAnsi"/>
          <w:sz w:val="24"/>
          <w:szCs w:val="24"/>
          <w:lang w:val="mk-MK" w:eastAsia="en-GB"/>
        </w:rPr>
        <w:t xml:space="preserve"> средини со препораки за урбано зеленило и адаптација на климатски промени.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Како носители може да бидат Град Скопје и УХМР, а како партнери останатите општини и академската заедница. Како индикатори може да се постават: </w:t>
      </w:r>
      <w:r w:rsidRPr="004B6DC3">
        <w:rPr>
          <w:rFonts w:eastAsia="Times New Roman" w:cstheme="minorHAnsi"/>
          <w:sz w:val="24"/>
          <w:szCs w:val="24"/>
          <w:lang w:val="mk-MK" w:eastAsia="en-GB"/>
        </w:rPr>
        <w:t>изработена мапа</w:t>
      </w:r>
      <w:r>
        <w:rPr>
          <w:rFonts w:eastAsia="Times New Roman" w:cstheme="minorHAnsi"/>
          <w:sz w:val="24"/>
          <w:szCs w:val="24"/>
          <w:lang w:val="mk-MK" w:eastAsia="en-GB"/>
        </w:rPr>
        <w:t>,</w:t>
      </w:r>
    </w:p>
    <w:p w14:paraId="0E82E38F" w14:textId="77777777" w:rsidR="00917C13" w:rsidRDefault="004B6DC3" w:rsidP="004B6DC3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4B6DC3">
        <w:rPr>
          <w:rFonts w:eastAsia="Times New Roman" w:cstheme="minorHAnsi"/>
          <w:sz w:val="24"/>
          <w:szCs w:val="24"/>
          <w:lang w:val="mk-MK" w:eastAsia="en-GB"/>
        </w:rPr>
        <w:t>јавно достапни податоци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и </w:t>
      </w:r>
      <w:r w:rsidRPr="004B6DC3">
        <w:rPr>
          <w:rFonts w:eastAsia="Times New Roman" w:cstheme="minorHAnsi"/>
          <w:sz w:val="24"/>
          <w:szCs w:val="24"/>
          <w:lang w:val="mk-MK" w:eastAsia="en-GB"/>
        </w:rPr>
        <w:t>број на идентификувани критични зони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. </w:t>
      </w:r>
    </w:p>
    <w:p w14:paraId="4E60A46A" w14:textId="77777777" w:rsidR="00917C13" w:rsidRDefault="00917C13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6C904A93" w14:textId="77777777" w:rsidR="00917C13" w:rsidRPr="00917C13" w:rsidRDefault="004B6DC3" w:rsidP="00917C13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>На крај, с</w:t>
      </w:r>
      <w:r w:rsidR="00917C13" w:rsidRPr="00917C13">
        <w:rPr>
          <w:rFonts w:eastAsia="Times New Roman" w:cstheme="minorHAnsi"/>
          <w:sz w:val="24"/>
          <w:szCs w:val="24"/>
          <w:lang w:val="mk-MK" w:eastAsia="en-GB"/>
        </w:rPr>
        <w:t xml:space="preserve">ите присутни искажаа подготвеност за учество во натамошните состаноци на оваа работна група. Беше договорено следните состаноци да се одржуваат генерално онлајн и во помал состав од претставници на заинтересираните страни. По потреба, може да се договараат и одржуваат и директни состаноци со физичко присуство, како и состаноци во поширок и пленарен состав. </w:t>
      </w:r>
    </w:p>
    <w:p w14:paraId="7689E1F5" w14:textId="77777777" w:rsidR="00917C13" w:rsidRPr="00917C13" w:rsidRDefault="00917C13" w:rsidP="00917C13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22AE7E40" w14:textId="77777777" w:rsidR="00917C13" w:rsidRPr="00917C13" w:rsidRDefault="00917C13" w:rsidP="00917C13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917C13">
        <w:rPr>
          <w:rFonts w:eastAsia="Times New Roman" w:cstheme="minorHAnsi"/>
          <w:sz w:val="24"/>
          <w:szCs w:val="24"/>
          <w:lang w:val="mk-MK" w:eastAsia="en-GB"/>
        </w:rPr>
        <w:t xml:space="preserve">Во Скопје, 8.5.2026 год. </w:t>
      </w:r>
    </w:p>
    <w:p w14:paraId="1B2E15AC" w14:textId="77777777" w:rsidR="00917C13" w:rsidRPr="00917C13" w:rsidRDefault="00917C13" w:rsidP="00917C13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520238B5" w14:textId="77777777" w:rsidR="00917C13" w:rsidRPr="00917C13" w:rsidRDefault="00917C13" w:rsidP="00917C13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917C13">
        <w:rPr>
          <w:rFonts w:eastAsia="Times New Roman" w:cstheme="minorHAnsi"/>
          <w:sz w:val="24"/>
          <w:szCs w:val="24"/>
          <w:lang w:val="mk-MK" w:eastAsia="en-GB"/>
        </w:rPr>
        <w:t xml:space="preserve">Изработил: </w:t>
      </w:r>
      <w:r>
        <w:rPr>
          <w:rFonts w:eastAsia="Times New Roman" w:cstheme="minorHAnsi"/>
          <w:sz w:val="24"/>
          <w:szCs w:val="24"/>
          <w:lang w:val="mk-MK" w:eastAsia="en-GB"/>
        </w:rPr>
        <w:t>Кире Миловски</w:t>
      </w:r>
      <w:r w:rsidRPr="00917C13">
        <w:rPr>
          <w:rFonts w:eastAsia="Times New Roman" w:cstheme="minorHAnsi"/>
          <w:sz w:val="24"/>
          <w:szCs w:val="24"/>
          <w:lang w:val="mk-MK" w:eastAsia="en-GB"/>
        </w:rPr>
        <w:t xml:space="preserve"> </w:t>
      </w:r>
    </w:p>
    <w:p w14:paraId="3A464DB3" w14:textId="77777777" w:rsidR="00917C13" w:rsidRPr="00917C13" w:rsidRDefault="00917C13" w:rsidP="00917C13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</w:p>
    <w:p w14:paraId="0FCCE2E8" w14:textId="77777777" w:rsidR="00103967" w:rsidRDefault="00917C13" w:rsidP="00917C13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917C13">
        <w:rPr>
          <w:rFonts w:eastAsia="Times New Roman" w:cstheme="minorHAnsi"/>
          <w:sz w:val="24"/>
          <w:szCs w:val="24"/>
          <w:lang w:val="mk-MK" w:eastAsia="en-GB"/>
        </w:rPr>
        <w:t>Прилог: Список на присутни на состанокот на тематската група во областа „</w:t>
      </w:r>
      <w:r>
        <w:rPr>
          <w:rFonts w:eastAsia="Times New Roman" w:cstheme="minorHAnsi"/>
          <w:sz w:val="24"/>
          <w:szCs w:val="24"/>
          <w:lang w:val="mk-MK" w:eastAsia="en-GB"/>
        </w:rPr>
        <w:t>Клима и животна средина</w:t>
      </w:r>
      <w:r w:rsidRPr="00917C13">
        <w:rPr>
          <w:rFonts w:eastAsia="Times New Roman" w:cstheme="minorHAnsi"/>
          <w:sz w:val="24"/>
          <w:szCs w:val="24"/>
          <w:lang w:val="mk-MK" w:eastAsia="en-GB"/>
        </w:rPr>
        <w:t xml:space="preserve">“, </w:t>
      </w:r>
      <w:r>
        <w:rPr>
          <w:rFonts w:eastAsia="Times New Roman" w:cstheme="minorHAnsi"/>
          <w:sz w:val="24"/>
          <w:szCs w:val="24"/>
          <w:lang w:val="mk-MK" w:eastAsia="en-GB"/>
        </w:rPr>
        <w:t>8</w:t>
      </w:r>
      <w:r w:rsidRPr="00917C13">
        <w:rPr>
          <w:rFonts w:eastAsia="Times New Roman" w:cstheme="minorHAnsi"/>
          <w:sz w:val="24"/>
          <w:szCs w:val="24"/>
          <w:lang w:val="mk-MK" w:eastAsia="en-GB"/>
        </w:rPr>
        <w:t>.</w:t>
      </w:r>
      <w:r>
        <w:rPr>
          <w:rFonts w:eastAsia="Times New Roman" w:cstheme="minorHAnsi"/>
          <w:sz w:val="24"/>
          <w:szCs w:val="24"/>
          <w:lang w:val="mk-MK" w:eastAsia="en-GB"/>
        </w:rPr>
        <w:t>5</w:t>
      </w:r>
      <w:r w:rsidRPr="00917C13">
        <w:rPr>
          <w:rFonts w:eastAsia="Times New Roman" w:cstheme="minorHAnsi"/>
          <w:sz w:val="24"/>
          <w:szCs w:val="24"/>
          <w:lang w:val="mk-MK" w:eastAsia="en-GB"/>
        </w:rPr>
        <w:t>.2026 година, Клуб на пратеници, Скопје</w:t>
      </w:r>
    </w:p>
    <w:p w14:paraId="361F8C9E" w14:textId="11DAC2F3" w:rsidR="002822BE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>Кире Миловски – ИДСЦС</w:t>
      </w:r>
    </w:p>
    <w:p w14:paraId="3FFF6F89" w14:textId="40709F03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>
        <w:rPr>
          <w:rFonts w:eastAsia="Times New Roman" w:cstheme="minorHAnsi"/>
          <w:sz w:val="24"/>
          <w:szCs w:val="24"/>
          <w:lang w:val="mk-MK" w:eastAsia="en-GB"/>
        </w:rPr>
        <w:t xml:space="preserve">Оливер Серафимовски – АСПИ </w:t>
      </w:r>
    </w:p>
    <w:p w14:paraId="440392D4" w14:textId="41AEC998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Стојка Н</w:t>
      </w:r>
      <w:r>
        <w:rPr>
          <w:rFonts w:eastAsia="Times New Roman" w:cstheme="minorHAnsi"/>
          <w:sz w:val="24"/>
          <w:szCs w:val="24"/>
          <w:lang w:val="mk-MK" w:eastAsia="en-GB"/>
        </w:rPr>
        <w:t>о</w:t>
      </w:r>
      <w:r w:rsidRPr="00103967">
        <w:rPr>
          <w:rFonts w:eastAsia="Times New Roman" w:cstheme="minorHAnsi"/>
          <w:sz w:val="24"/>
          <w:szCs w:val="24"/>
          <w:lang w:val="mk-MK" w:eastAsia="en-GB"/>
        </w:rPr>
        <w:t>кова Василева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- АСПИ</w:t>
      </w:r>
    </w:p>
    <w:p w14:paraId="68226DEF" w14:textId="5FD75527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Александра Стефков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УХМР</w:t>
      </w:r>
    </w:p>
    <w:p w14:paraId="447C77F9" w14:textId="4B5286A1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Слаѓана Стаменкова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ЕКОЗВОН</w:t>
      </w:r>
    </w:p>
    <w:p w14:paraId="061AC4BB" w14:textId="2CD29628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Владимир Наумовски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ЦР </w:t>
      </w:r>
    </w:p>
    <w:p w14:paraId="4DF47065" w14:textId="6CF40DD9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Ивана Серафимова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ЗЕЛС </w:t>
      </w:r>
    </w:p>
    <w:p w14:paraId="23A4899C" w14:textId="47A3985E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Кристина Ниниќ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МЕРМС </w:t>
      </w:r>
    </w:p>
    <w:p w14:paraId="64F445FD" w14:textId="465D6D32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Томислав Стамболиќ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ЈП Водовод и канализација </w:t>
      </w:r>
    </w:p>
    <w:p w14:paraId="0445CEAA" w14:textId="5B050FD9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Сузана Стојановска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Доза за среќа </w:t>
      </w:r>
    </w:p>
    <w:p w14:paraId="1E9277C4" w14:textId="7887EE8A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Драгана Черепналковска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ДИЖС</w:t>
      </w:r>
    </w:p>
    <w:p w14:paraId="4DCD4E0C" w14:textId="2CEF5C7A" w:rsid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Дијана Величковска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МЈА </w:t>
      </w:r>
    </w:p>
    <w:p w14:paraId="32E2BF43" w14:textId="7A0AA4CF" w:rsidR="00103967" w:rsidRPr="00103967" w:rsidRDefault="00103967" w:rsidP="0010396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val="mk-MK" w:eastAsia="en-GB"/>
        </w:rPr>
      </w:pPr>
      <w:r w:rsidRPr="00103967">
        <w:rPr>
          <w:rFonts w:eastAsia="Times New Roman" w:cstheme="minorHAnsi"/>
          <w:sz w:val="24"/>
          <w:szCs w:val="24"/>
          <w:lang w:val="mk-MK" w:eastAsia="en-GB"/>
        </w:rPr>
        <w:t>Дијана Стојческа</w:t>
      </w:r>
      <w:r>
        <w:rPr>
          <w:rFonts w:eastAsia="Times New Roman" w:cstheme="minorHAnsi"/>
          <w:sz w:val="24"/>
          <w:szCs w:val="24"/>
          <w:lang w:val="mk-MK" w:eastAsia="en-GB"/>
        </w:rPr>
        <w:t xml:space="preserve"> – МЈА </w:t>
      </w:r>
    </w:p>
    <w:p w14:paraId="736252E6" w14:textId="77777777" w:rsidR="003177F6" w:rsidRPr="000E7FA5" w:rsidRDefault="003177F6" w:rsidP="0043658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sectPr w:rsidR="003177F6" w:rsidRPr="000E7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736DA"/>
    <w:multiLevelType w:val="hybridMultilevel"/>
    <w:tmpl w:val="0FF0B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E76D1"/>
    <w:multiLevelType w:val="hybridMultilevel"/>
    <w:tmpl w:val="06BCCDFE"/>
    <w:lvl w:ilvl="0" w:tplc="0409000F">
      <w:start w:val="1"/>
      <w:numFmt w:val="decimal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505702560">
    <w:abstractNumId w:val="0"/>
  </w:num>
  <w:num w:numId="2" w16cid:durableId="217085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2A"/>
    <w:rsid w:val="000E7FA5"/>
    <w:rsid w:val="00103967"/>
    <w:rsid w:val="001C428B"/>
    <w:rsid w:val="001F045A"/>
    <w:rsid w:val="002822BE"/>
    <w:rsid w:val="002962FF"/>
    <w:rsid w:val="003177F6"/>
    <w:rsid w:val="00320FDA"/>
    <w:rsid w:val="00436586"/>
    <w:rsid w:val="00441A97"/>
    <w:rsid w:val="004B6DC3"/>
    <w:rsid w:val="004F1279"/>
    <w:rsid w:val="00553CCC"/>
    <w:rsid w:val="005D20B7"/>
    <w:rsid w:val="005F37D6"/>
    <w:rsid w:val="006B4AB8"/>
    <w:rsid w:val="006D0F14"/>
    <w:rsid w:val="00711B53"/>
    <w:rsid w:val="00782ABA"/>
    <w:rsid w:val="00903228"/>
    <w:rsid w:val="00917C13"/>
    <w:rsid w:val="00A3322A"/>
    <w:rsid w:val="00C85E0C"/>
    <w:rsid w:val="00C95837"/>
    <w:rsid w:val="00DB59CC"/>
    <w:rsid w:val="00E708C6"/>
    <w:rsid w:val="00EA72DA"/>
    <w:rsid w:val="00FA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7810"/>
  <w15:chartTrackingRefBased/>
  <w15:docId w15:val="{8FEDB972-43C8-4E73-B75B-4A3EDEC0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Kire Milovski</dc:creator>
  <cp:keywords/>
  <dc:description/>
  <cp:lastModifiedBy>Kire Milovski</cp:lastModifiedBy>
  <cp:revision>2</cp:revision>
  <dcterms:created xsi:type="dcterms:W3CDTF">2026-05-12T07:51:00Z</dcterms:created>
  <dcterms:modified xsi:type="dcterms:W3CDTF">2026-05-12T07:51:00Z</dcterms:modified>
</cp:coreProperties>
</file>