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271"/>
        <w:gridCol w:w="1774"/>
        <w:gridCol w:w="3801"/>
      </w:tblGrid>
      <w:tr w:rsidR="00331E52" w:rsidRPr="00331E52" w:rsidTr="00331E5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ЗАЛОЖБА </w:t>
            </w:r>
            <w:bookmarkStart w:id="0" w:name="_GoBack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2.4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Редовно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континуирано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објавување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годишни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извештаи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еднакви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можности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мажите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жените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од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страна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министерствата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општините</w:t>
            </w:r>
            <w:bookmarkEnd w:id="0"/>
            <w:proofErr w:type="spellEnd"/>
          </w:p>
        </w:tc>
      </w:tr>
      <w:tr w:rsidR="00331E52" w:rsidRPr="00331E52" w:rsidTr="00331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Назив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одговорна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институција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 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proofErr w:type="gram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социјална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политика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демографија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млади</w:t>
            </w:r>
            <w:proofErr w:type="spellEnd"/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1E52" w:rsidRPr="00331E52" w:rsidTr="00331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Ниво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имплементација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ог</w:t>
            </w:r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:shd w:val="clear" w:color="auto" w:fill="ED7D31"/>
                <w14:ligatures w14:val="none"/>
              </w:rPr>
              <w:t>раничено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започната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значително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доцнење</w:t>
            </w:r>
            <w:proofErr w:type="spellEnd"/>
          </w:p>
        </w:tc>
      </w:tr>
      <w:tr w:rsidR="00331E52" w:rsidRPr="00331E52" w:rsidTr="00331E52">
        <w:trPr>
          <w:trHeight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Доказ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проценетиот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напредок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„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Годишен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извештај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2022 и 2023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спроведување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Стратегијата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родова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еднаквост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2022-2027 и НАП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родова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еднаквост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2022-2024“</w:t>
            </w:r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Август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2024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година</w:t>
            </w:r>
            <w:proofErr w:type="spellEnd"/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„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Годишен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извештај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преземените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активности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постигнатиот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напредок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воспоставувањето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еднакви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можности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жените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мажите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Република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Северна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Македонија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2023 </w:t>
            </w:r>
            <w:proofErr w:type="spellStart"/>
            <w:proofErr w:type="gram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“</w:t>
            </w:r>
            <w:proofErr w:type="gram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 </w:t>
            </w:r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Ноември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2024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година</w:t>
            </w:r>
            <w:proofErr w:type="spellEnd"/>
          </w:p>
        </w:tc>
      </w:tr>
      <w:tr w:rsidR="00331E52" w:rsidRPr="00331E52" w:rsidTr="00331E52">
        <w:trPr>
          <w:trHeight w:val="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Опис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резултатите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Годишните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извештаи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објавени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интернет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страната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Министерството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социјална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политика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демографија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млади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 </w:t>
            </w:r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331E52">
                <w:rPr>
                  <w:rFonts w:ascii="StobiSerif Regular" w:eastAsia="Times New Roman" w:hAnsi="StobiSerif Regular" w:cs="Times New Roman"/>
                  <w:color w:val="0000FF"/>
                  <w:kern w:val="0"/>
                  <w:u w:val="single"/>
                  <w14:ligatures w14:val="none"/>
                </w:rPr>
                <w:t>https://www.mtsp.gov.mk/rodova-ramnopravnost.nspx</w:t>
              </w:r>
            </w:hyperlink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 </w:t>
            </w:r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1E52" w:rsidRPr="00331E52" w:rsidTr="00331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Следни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чекори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процес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подготовка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:</w:t>
            </w:r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„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Годишен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извештај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2024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спроведување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Стратегијата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родова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еднаквост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2022-2027 и НАП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родова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еднаквост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2022-2024“</w:t>
            </w:r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Наредните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месеци</w:t>
            </w:r>
            <w:proofErr w:type="spellEnd"/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„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Годишен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извештај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преземените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активности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постигнатиот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напредок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воспоставувањето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еднакви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можности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жените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мажите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Република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Северна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Македонија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2024 </w:t>
            </w:r>
            <w:proofErr w:type="spellStart"/>
            <w:proofErr w:type="gram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година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“</w:t>
            </w:r>
            <w:proofErr w:type="gram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 </w:t>
            </w:r>
          </w:p>
          <w:p w:rsidR="00331E52" w:rsidRPr="00331E52" w:rsidRDefault="00331E52" w:rsidP="00331E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Наредните</w:t>
            </w:r>
            <w:proofErr w:type="spellEnd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31E52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месеци</w:t>
            </w:r>
            <w:proofErr w:type="spellEnd"/>
          </w:p>
        </w:tc>
      </w:tr>
    </w:tbl>
    <w:p w:rsidR="00D56861" w:rsidRDefault="00D56861"/>
    <w:sectPr w:rsidR="00D5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52"/>
    <w:rsid w:val="00331E52"/>
    <w:rsid w:val="00D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E7A8D-0F01-4E8C-9E89-570640FB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31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711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tsp.gov.mk/rodova-ramnopravnost.n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2025-06-10T09:13:00Z</dcterms:created>
  <dcterms:modified xsi:type="dcterms:W3CDTF">2025-06-10T09:13:00Z</dcterms:modified>
</cp:coreProperties>
</file>