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0B" w:rsidRPr="000522AB" w:rsidRDefault="000522AB" w:rsidP="00906537">
      <w:pPr>
        <w:spacing w:after="0"/>
        <w:jc w:val="right"/>
        <w:rPr>
          <w:rFonts w:ascii="Calibri" w:hAnsi="Calibri" w:cs="Calibri"/>
          <w:color w:val="1CADE4"/>
          <w:lang w:val="mk-MK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"cid:image005.jpg@01D83D0F.FA3FD240" \* MERGEFORMATINET </w:instrText>
      </w:r>
      <w:r>
        <w:rPr>
          <w:color w:val="000000"/>
        </w:rPr>
        <w:fldChar w:fldCharType="separate"/>
      </w:r>
      <w:r w:rsidR="00897E87">
        <w:rPr>
          <w:color w:val="000000"/>
        </w:rPr>
        <w:fldChar w:fldCharType="begin"/>
      </w:r>
      <w:r w:rsidR="00897E87">
        <w:rPr>
          <w:color w:val="000000"/>
        </w:rPr>
        <w:instrText xml:space="preserve"> INCLUDEPICTURE  "cid:image005.jpg@01D83D0F.FA3FD240" \* MERGEFORMATINET </w:instrText>
      </w:r>
      <w:r w:rsidR="00897E87">
        <w:rPr>
          <w:color w:val="000000"/>
        </w:rPr>
        <w:fldChar w:fldCharType="separate"/>
      </w:r>
      <w:r w:rsidR="005D70B4">
        <w:rPr>
          <w:color w:val="000000"/>
        </w:rPr>
        <w:fldChar w:fldCharType="begin"/>
      </w:r>
      <w:r w:rsidR="005D70B4">
        <w:rPr>
          <w:color w:val="000000"/>
        </w:rPr>
        <w:instrText xml:space="preserve"> INCLUDEPICTURE  "cid:image005.jpg@01D83D0F.FA3FD240" \* MERGEFORMATINET </w:instrText>
      </w:r>
      <w:r w:rsidR="005D70B4">
        <w:rPr>
          <w:color w:val="000000"/>
        </w:rPr>
        <w:fldChar w:fldCharType="separate"/>
      </w:r>
      <w:r w:rsidR="00A72840">
        <w:rPr>
          <w:color w:val="000000"/>
        </w:rPr>
        <w:fldChar w:fldCharType="begin"/>
      </w:r>
      <w:r w:rsidR="00A72840">
        <w:rPr>
          <w:color w:val="000000"/>
        </w:rPr>
        <w:instrText xml:space="preserve"> INCLUDEPICTURE  "cid:image005.jpg@01D83D0F.FA3FD240" \* MERGEFORMATINET </w:instrText>
      </w:r>
      <w:r w:rsidR="00A72840">
        <w:rPr>
          <w:color w:val="000000"/>
        </w:rPr>
        <w:fldChar w:fldCharType="separate"/>
      </w:r>
      <w:r w:rsidR="00CE6E37">
        <w:rPr>
          <w:color w:val="000000"/>
        </w:rPr>
        <w:fldChar w:fldCharType="begin"/>
      </w:r>
      <w:r w:rsidR="00CE6E37">
        <w:rPr>
          <w:color w:val="000000"/>
        </w:rPr>
        <w:instrText xml:space="preserve"> </w:instrText>
      </w:r>
      <w:r w:rsidR="00CE6E37">
        <w:rPr>
          <w:color w:val="000000"/>
        </w:rPr>
        <w:instrText>INCLUDEPICTURE  "cid:image005.jpg@01D83D0F.FA3FD240" \* MERGEFORMATINET</w:instrText>
      </w:r>
      <w:r w:rsidR="00CE6E37">
        <w:rPr>
          <w:color w:val="000000"/>
        </w:rPr>
        <w:instrText xml:space="preserve"> </w:instrText>
      </w:r>
      <w:r w:rsidR="00CE6E37">
        <w:rPr>
          <w:color w:val="000000"/>
        </w:rPr>
        <w:fldChar w:fldCharType="separate"/>
      </w:r>
      <w:r w:rsidR="00CE6E37">
        <w:rPr>
          <w:color w:val="000000"/>
        </w:rPr>
        <w:pict>
          <v:shape id="Picture 2" o:spid="_x0000_i1026" type="#_x0000_t75" style="width:64.5pt;height:64.5pt">
            <v:imagedata r:id="rId7" r:href="rId8"/>
          </v:shape>
        </w:pict>
      </w:r>
      <w:r w:rsidR="00CE6E37">
        <w:rPr>
          <w:color w:val="000000"/>
        </w:rPr>
        <w:fldChar w:fldCharType="end"/>
      </w:r>
      <w:r w:rsidR="00A72840">
        <w:rPr>
          <w:color w:val="000000"/>
        </w:rPr>
        <w:fldChar w:fldCharType="end"/>
      </w:r>
      <w:r w:rsidR="005D70B4">
        <w:rPr>
          <w:color w:val="000000"/>
        </w:rPr>
        <w:fldChar w:fldCharType="end"/>
      </w:r>
      <w:r w:rsidR="00897E87">
        <w:rPr>
          <w:color w:val="000000"/>
        </w:rPr>
        <w:fldChar w:fldCharType="end"/>
      </w:r>
      <w:r>
        <w:rPr>
          <w:color w:val="000000"/>
        </w:rPr>
        <w:fldChar w:fldCharType="end"/>
      </w:r>
      <w:r w:rsidR="00CE6E37">
        <w:rPr>
          <w:rFonts w:ascii="Calibri" w:hAnsi="Calibri" w:cs="Calibri"/>
          <w:noProof/>
        </w:rPr>
        <w:pict>
          <v:group id="Group 114" o:spid="_x0000_s1051" style="position:absolute;left:0;text-align:left;margin-left:32.6pt;margin-top:36pt;width:17.6pt;height:719.9pt;z-index:1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">
            <v:rect id="Rectangle 115" o:spid="_x0000_s1052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" fillcolor="#2683c6" stroked="f" strokeweight="1.25pt"/>
            <v:rect id="Rectangle 116" o:spid="_x0000_s1053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" fillcolor="#1cade4" stroked="f" strokeweight="1.25pt">
              <o:lock v:ext="edit" aspectratio="t"/>
            </v:rect>
            <w10:wrap anchorx="page" anchory="page"/>
          </v:group>
        </w:pict>
      </w:r>
      <w:r w:rsidR="00CE6E37">
        <w:rPr>
          <w:rFonts w:ascii="Calibri" w:hAnsi="Calibri" w:cs="Calibri"/>
          <w:b/>
          <w:noProof/>
        </w:rPr>
        <w:pict>
          <v:group id="_x0000_s1056" style="position:absolute;left:0;text-align:left;margin-left:32.6pt;margin-top:48pt;width:17.6pt;height:719.6pt;z-index:2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">
            <v:rect id="Rectangle 115" o:spid="_x0000_s1057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" fillcolor="#2683c6" stroked="f" strokeweight="1.25pt"/>
            <v:rect id="Rectangle 116" o:spid="_x0000_s105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" fillcolor="#1cade4" stroked="f" strokeweight="1.25pt">
              <o:lock v:ext="edit" aspectratio="t"/>
            </v:rect>
            <w10:wrap anchorx="page" anchory="page"/>
          </v:group>
        </w:pict>
      </w:r>
    </w:p>
    <w:p w:rsidR="00C8660B" w:rsidRDefault="00C8660B" w:rsidP="00906537">
      <w:pPr>
        <w:spacing w:after="0"/>
        <w:rPr>
          <w:rFonts w:ascii="Calibri" w:hAnsi="Calibri" w:cs="Calibri"/>
          <w:b/>
          <w:lang w:val="mk-MK"/>
        </w:rPr>
      </w:pPr>
    </w:p>
    <w:p w:rsidR="007A6B1F" w:rsidRDefault="000522AB" w:rsidP="00906537">
      <w:pPr>
        <w:spacing w:after="0"/>
        <w:jc w:val="center"/>
        <w:rPr>
          <w:rFonts w:ascii="Calibri" w:hAnsi="Calibri" w:cs="Calibri"/>
          <w:b/>
          <w:sz w:val="24"/>
          <w:szCs w:val="24"/>
          <w:lang w:val="mk-MK"/>
        </w:rPr>
      </w:pPr>
      <w:r>
        <w:rPr>
          <w:rFonts w:ascii="Calibri" w:hAnsi="Calibri" w:cs="Calibri"/>
          <w:b/>
          <w:sz w:val="24"/>
          <w:szCs w:val="24"/>
          <w:lang w:val="mk-MK"/>
        </w:rPr>
        <w:t>БЕЛЕШКА ОД РАБОТЕН СОСТАНОК</w:t>
      </w:r>
    </w:p>
    <w:p w:rsidR="000522AB" w:rsidRPr="00AD7DE2" w:rsidRDefault="00AD7DE2" w:rsidP="00906537">
      <w:pPr>
        <w:pStyle w:val="Header"/>
        <w:spacing w:after="0"/>
        <w:jc w:val="center"/>
        <w:rPr>
          <w:sz w:val="24"/>
          <w:szCs w:val="24"/>
          <w:u w:val="single"/>
          <w:lang w:val="mk-MK"/>
        </w:rPr>
      </w:pP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1.1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Јавно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објавување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на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вистинските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сопственици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на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фирмите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што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склучиле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договори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за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јавни</w:t>
      </w:r>
      <w:r w:rsidRPr="00AD7DE2">
        <w:rPr>
          <w:rFonts w:ascii="Calibri" w:hAnsi="Calibri"/>
          <w:b/>
          <w:bCs/>
          <w:sz w:val="24"/>
          <w:szCs w:val="24"/>
          <w:u w:val="single"/>
          <w:lang w:val="mk-MK"/>
        </w:rPr>
        <w:t xml:space="preserve"> </w:t>
      </w:r>
      <w:r w:rsidRPr="00AD7DE2">
        <w:rPr>
          <w:rFonts w:ascii="Calibri" w:hAnsi="Calibri" w:hint="eastAsia"/>
          <w:b/>
          <w:bCs/>
          <w:sz w:val="24"/>
          <w:szCs w:val="24"/>
          <w:u w:val="single"/>
          <w:lang w:val="mk-MK"/>
        </w:rPr>
        <w:t>набавки</w:t>
      </w:r>
    </w:p>
    <w:p w:rsidR="00386D1C" w:rsidRDefault="00386D1C" w:rsidP="00906537">
      <w:pPr>
        <w:spacing w:after="0"/>
        <w:jc w:val="center"/>
        <w:rPr>
          <w:rFonts w:ascii="Calibri" w:hAnsi="Calibri" w:cs="Calibri"/>
          <w:b/>
          <w:sz w:val="24"/>
          <w:szCs w:val="24"/>
          <w:lang w:val="mk-MK"/>
        </w:rPr>
      </w:pPr>
    </w:p>
    <w:p w:rsidR="000522AB" w:rsidRPr="00B06355" w:rsidRDefault="000522AB" w:rsidP="00906537">
      <w:pPr>
        <w:spacing w:after="0"/>
        <w:rPr>
          <w:rFonts w:ascii="Calibri" w:hAnsi="Calibri" w:cs="Calibri"/>
          <w:b/>
          <w:sz w:val="24"/>
          <w:szCs w:val="24"/>
          <w:lang w:val="mk-MK"/>
        </w:rPr>
      </w:pPr>
      <w:r>
        <w:rPr>
          <w:rFonts w:ascii="Calibri" w:hAnsi="Calibri" w:cs="Calibri"/>
          <w:b/>
          <w:sz w:val="24"/>
          <w:szCs w:val="24"/>
          <w:lang w:val="mk-MK"/>
        </w:rPr>
        <w:t>Датум,  време  и место на одржување</w:t>
      </w:r>
      <w:r w:rsidR="00AD7DE2">
        <w:rPr>
          <w:rFonts w:ascii="Calibri" w:hAnsi="Calibri" w:cs="Calibri"/>
          <w:b/>
          <w:sz w:val="24"/>
          <w:szCs w:val="24"/>
          <w:lang w:val="mk-MK"/>
        </w:rPr>
        <w:t xml:space="preserve">: </w:t>
      </w:r>
      <w:r w:rsidR="00A66F9A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  <w:lang w:val="mk-MK"/>
        </w:rPr>
        <w:t>.</w:t>
      </w:r>
      <w:r w:rsidR="00A66F9A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  <w:lang w:val="mk-MK"/>
        </w:rPr>
        <w:t>.202</w:t>
      </w:r>
      <w:r w:rsidR="00AD7DE2">
        <w:rPr>
          <w:rFonts w:ascii="Calibri" w:hAnsi="Calibri" w:cs="Calibri"/>
          <w:b/>
          <w:sz w:val="24"/>
          <w:szCs w:val="24"/>
          <w:lang w:val="mk-MK"/>
        </w:rPr>
        <w:t>2 г.</w:t>
      </w:r>
      <w:r w:rsidR="003703EB">
        <w:rPr>
          <w:rFonts w:ascii="Calibri" w:hAnsi="Calibri" w:cs="Calibri"/>
          <w:b/>
          <w:sz w:val="24"/>
          <w:szCs w:val="24"/>
        </w:rPr>
        <w:t xml:space="preserve">/ </w:t>
      </w:r>
      <w:r w:rsidR="00AD7DE2">
        <w:rPr>
          <w:rFonts w:ascii="Calibri" w:hAnsi="Calibri" w:cs="Calibri"/>
          <w:b/>
          <w:sz w:val="24"/>
          <w:szCs w:val="24"/>
          <w:lang w:val="mk-MK"/>
        </w:rPr>
        <w:t>09</w:t>
      </w:r>
      <w:r w:rsidR="003703EB">
        <w:rPr>
          <w:rFonts w:ascii="Calibri" w:hAnsi="Calibri" w:cs="Calibri"/>
          <w:b/>
          <w:sz w:val="24"/>
          <w:szCs w:val="24"/>
        </w:rPr>
        <w:t>:00-1</w:t>
      </w:r>
      <w:r w:rsidR="00AD7DE2">
        <w:rPr>
          <w:rFonts w:ascii="Calibri" w:hAnsi="Calibri" w:cs="Calibri"/>
          <w:b/>
          <w:sz w:val="24"/>
          <w:szCs w:val="24"/>
          <w:lang w:val="mk-MK"/>
        </w:rPr>
        <w:t>0</w:t>
      </w:r>
      <w:r w:rsidR="003703EB">
        <w:rPr>
          <w:rFonts w:ascii="Calibri" w:hAnsi="Calibri" w:cs="Calibri"/>
          <w:b/>
          <w:sz w:val="24"/>
          <w:szCs w:val="24"/>
        </w:rPr>
        <w:t>:</w:t>
      </w:r>
      <w:r w:rsidR="00A66F9A">
        <w:rPr>
          <w:rFonts w:ascii="Calibri" w:hAnsi="Calibri" w:cs="Calibri"/>
          <w:b/>
          <w:sz w:val="24"/>
          <w:szCs w:val="24"/>
        </w:rPr>
        <w:t>0</w:t>
      </w:r>
      <w:r w:rsidR="003703EB">
        <w:rPr>
          <w:rFonts w:ascii="Calibri" w:hAnsi="Calibri" w:cs="Calibri"/>
          <w:b/>
          <w:sz w:val="24"/>
          <w:szCs w:val="24"/>
        </w:rPr>
        <w:t>0</w:t>
      </w:r>
      <w:r w:rsidR="00386D1C">
        <w:rPr>
          <w:rFonts w:ascii="Calibri" w:hAnsi="Calibri" w:cs="Calibri"/>
          <w:b/>
          <w:sz w:val="24"/>
          <w:szCs w:val="24"/>
          <w:lang w:val="mk-MK"/>
        </w:rPr>
        <w:t>,</w:t>
      </w:r>
      <w:r w:rsidR="00AD7DE2">
        <w:rPr>
          <w:rFonts w:ascii="Calibri" w:hAnsi="Calibri" w:cs="Calibri"/>
          <w:b/>
          <w:sz w:val="24"/>
          <w:szCs w:val="24"/>
          <w:lang w:val="mk-MK"/>
        </w:rPr>
        <w:t xml:space="preserve"> онлајн</w:t>
      </w:r>
    </w:p>
    <w:p w:rsidR="00386D1C" w:rsidRDefault="00386D1C" w:rsidP="00906537">
      <w:p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</w:p>
    <w:p w:rsidR="0086090D" w:rsidRPr="00AD7DE2" w:rsidRDefault="0086090D" w:rsidP="00906537">
      <w:pPr>
        <w:spacing w:after="0"/>
        <w:jc w:val="both"/>
        <w:rPr>
          <w:rFonts w:ascii="Calibri" w:hAnsi="Calibri" w:cs="Calibri"/>
          <w:b/>
          <w:sz w:val="24"/>
          <w:szCs w:val="24"/>
          <w:lang w:val="mk-MK"/>
        </w:rPr>
      </w:pPr>
      <w:r w:rsidRPr="00AD7DE2">
        <w:rPr>
          <w:rFonts w:ascii="Calibri" w:hAnsi="Calibri" w:cs="Calibri"/>
          <w:b/>
          <w:sz w:val="24"/>
          <w:szCs w:val="24"/>
          <w:lang w:val="mk-MK"/>
        </w:rPr>
        <w:t>Листа на присутни</w:t>
      </w:r>
      <w:r w:rsidR="00AD7DE2" w:rsidRPr="00AD7DE2">
        <w:rPr>
          <w:rFonts w:ascii="Calibri" w:hAnsi="Calibri" w:cs="Calibri"/>
          <w:b/>
          <w:sz w:val="24"/>
          <w:szCs w:val="24"/>
          <w:lang w:val="mk-MK"/>
        </w:rPr>
        <w:t>:</w:t>
      </w:r>
    </w:p>
    <w:p w:rsidR="00AD7DE2" w:rsidRDefault="00AD7DE2" w:rsidP="00906537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Герман Филков – Центар за граѓански комуникации</w:t>
      </w:r>
      <w:r w:rsidR="00D02A24">
        <w:rPr>
          <w:rFonts w:ascii="Calibri" w:hAnsi="Calibri" w:cs="Calibri"/>
          <w:sz w:val="24"/>
          <w:szCs w:val="24"/>
          <w:lang w:val="mk-MK"/>
        </w:rPr>
        <w:t xml:space="preserve"> (ЦГК)</w:t>
      </w:r>
    </w:p>
    <w:p w:rsidR="00AD7DE2" w:rsidRDefault="00AD7DE2" w:rsidP="00906537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Марија Јованоска - Биро за јавни набавки</w:t>
      </w:r>
      <w:r w:rsidR="00D02A24">
        <w:rPr>
          <w:rFonts w:ascii="Calibri" w:hAnsi="Calibri" w:cs="Calibri"/>
          <w:sz w:val="24"/>
          <w:szCs w:val="24"/>
          <w:lang w:val="mk-MK"/>
        </w:rPr>
        <w:t xml:space="preserve"> (БЈН)</w:t>
      </w:r>
    </w:p>
    <w:p w:rsidR="00AD7DE2" w:rsidRDefault="00AD7DE2" w:rsidP="00906537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Блажо Трендафилов – Управа за финансиско разузнавање</w:t>
      </w:r>
      <w:r w:rsidR="00D02A24">
        <w:rPr>
          <w:rFonts w:ascii="Calibri" w:hAnsi="Calibri" w:cs="Calibri"/>
          <w:sz w:val="24"/>
          <w:szCs w:val="24"/>
          <w:lang w:val="mk-MK"/>
        </w:rPr>
        <w:t xml:space="preserve"> (УФР)</w:t>
      </w:r>
    </w:p>
    <w:p w:rsidR="00A66F9A" w:rsidRDefault="00A66F9A" w:rsidP="00906537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Искра Митревска </w:t>
      </w:r>
      <w:r>
        <w:rPr>
          <w:rFonts w:ascii="Calibri" w:hAnsi="Calibri" w:cs="Calibri"/>
          <w:sz w:val="24"/>
          <w:szCs w:val="24"/>
          <w:lang w:val="mk-MK"/>
        </w:rPr>
        <w:t>– Управа за финансиско разузнавање (УФР)</w:t>
      </w:r>
    </w:p>
    <w:p w:rsidR="00AD7DE2" w:rsidRDefault="00AD7DE2" w:rsidP="00906537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Горан Мојаноски – Министерство за финансии</w:t>
      </w:r>
      <w:r w:rsidR="00D02A24">
        <w:rPr>
          <w:rFonts w:ascii="Calibri" w:hAnsi="Calibri" w:cs="Calibri"/>
          <w:sz w:val="24"/>
          <w:szCs w:val="24"/>
          <w:lang w:val="mk-MK"/>
        </w:rPr>
        <w:t xml:space="preserve"> (МФ)</w:t>
      </w:r>
    </w:p>
    <w:p w:rsidR="00AD7DE2" w:rsidRDefault="00AD7DE2" w:rsidP="00906537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Маријана Наумовска – Централен регистар</w:t>
      </w:r>
      <w:r w:rsidR="00D02A24">
        <w:rPr>
          <w:rFonts w:ascii="Calibri" w:hAnsi="Calibri" w:cs="Calibri"/>
          <w:sz w:val="24"/>
          <w:szCs w:val="24"/>
          <w:lang w:val="mk-MK"/>
        </w:rPr>
        <w:t xml:space="preserve"> (ЦР)</w:t>
      </w:r>
    </w:p>
    <w:p w:rsidR="00AD7DE2" w:rsidRDefault="00AD7DE2" w:rsidP="00906537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Ангела Саздова Донева – Централен регистар</w:t>
      </w:r>
      <w:r w:rsidR="00D02A24">
        <w:rPr>
          <w:rFonts w:ascii="Calibri" w:hAnsi="Calibri" w:cs="Calibri"/>
          <w:sz w:val="24"/>
          <w:szCs w:val="24"/>
          <w:lang w:val="mk-MK"/>
        </w:rPr>
        <w:t xml:space="preserve"> (ЦР)</w:t>
      </w:r>
    </w:p>
    <w:p w:rsidR="00AD7DE2" w:rsidRDefault="00AD7DE2" w:rsidP="00906537">
      <w:pPr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Владимир Наумовски – Централен регистар</w:t>
      </w:r>
      <w:r w:rsidR="00D02A24">
        <w:rPr>
          <w:rFonts w:ascii="Calibri" w:hAnsi="Calibri" w:cs="Calibri"/>
          <w:sz w:val="24"/>
          <w:szCs w:val="24"/>
          <w:lang w:val="mk-MK"/>
        </w:rPr>
        <w:t xml:space="preserve"> (ЦР)</w:t>
      </w:r>
    </w:p>
    <w:p w:rsidR="00906537" w:rsidRDefault="00906537" w:rsidP="00906537">
      <w:pPr>
        <w:spacing w:after="0"/>
        <w:jc w:val="both"/>
        <w:rPr>
          <w:rFonts w:ascii="Calibri" w:hAnsi="Calibri" w:cs="Calibri"/>
          <w:b/>
          <w:sz w:val="24"/>
          <w:szCs w:val="24"/>
          <w:lang w:val="mk-MK"/>
        </w:rPr>
      </w:pPr>
    </w:p>
    <w:p w:rsidR="00386D1C" w:rsidRPr="00AD7DE2" w:rsidRDefault="00386D1C" w:rsidP="00906537">
      <w:pPr>
        <w:spacing w:after="0"/>
        <w:jc w:val="both"/>
        <w:rPr>
          <w:rFonts w:ascii="Calibri" w:hAnsi="Calibri" w:cs="Calibri"/>
          <w:b/>
          <w:sz w:val="24"/>
          <w:szCs w:val="24"/>
          <w:lang w:val="mk-MK"/>
        </w:rPr>
      </w:pPr>
      <w:r w:rsidRPr="00AD7DE2">
        <w:rPr>
          <w:rFonts w:ascii="Calibri" w:hAnsi="Calibri" w:cs="Calibri"/>
          <w:b/>
          <w:sz w:val="24"/>
          <w:szCs w:val="24"/>
          <w:lang w:val="mk-MK"/>
        </w:rPr>
        <w:t>Цел</w:t>
      </w:r>
      <w:r w:rsidR="00AD7DE2" w:rsidRPr="00AD7DE2">
        <w:rPr>
          <w:rFonts w:ascii="Calibri" w:hAnsi="Calibri" w:cs="Calibri"/>
          <w:b/>
          <w:sz w:val="24"/>
          <w:szCs w:val="24"/>
          <w:lang w:val="mk-MK"/>
        </w:rPr>
        <w:t>:</w:t>
      </w:r>
      <w:r w:rsidR="00AD7DE2">
        <w:rPr>
          <w:rFonts w:ascii="Calibri" w:hAnsi="Calibri" w:cs="Calibri"/>
          <w:b/>
          <w:sz w:val="24"/>
          <w:szCs w:val="24"/>
          <w:lang w:val="mk-MK"/>
        </w:rPr>
        <w:t xml:space="preserve"> </w:t>
      </w:r>
      <w:r w:rsidR="00906537" w:rsidRPr="00906537">
        <w:rPr>
          <w:rFonts w:ascii="Calibri" w:hAnsi="Calibri" w:cs="Calibri" w:hint="eastAsia"/>
          <w:sz w:val="24"/>
          <w:szCs w:val="24"/>
          <w:lang w:val="mk-MK"/>
        </w:rPr>
        <w:t>Координација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906537" w:rsidRPr="00906537">
        <w:rPr>
          <w:rFonts w:ascii="Calibri" w:hAnsi="Calibri" w:cs="Calibri" w:hint="eastAsia"/>
          <w:sz w:val="24"/>
          <w:szCs w:val="24"/>
          <w:lang w:val="mk-MK"/>
        </w:rPr>
        <w:t>и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906537" w:rsidRPr="00906537">
        <w:rPr>
          <w:rFonts w:ascii="Calibri" w:hAnsi="Calibri" w:cs="Calibri" w:hint="eastAsia"/>
          <w:sz w:val="24"/>
          <w:szCs w:val="24"/>
          <w:lang w:val="mk-MK"/>
        </w:rPr>
        <w:t>договарање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906537" w:rsidRPr="00906537">
        <w:rPr>
          <w:rFonts w:ascii="Calibri" w:hAnsi="Calibri" w:cs="Calibri" w:hint="eastAsia"/>
          <w:sz w:val="24"/>
          <w:szCs w:val="24"/>
          <w:lang w:val="mk-MK"/>
        </w:rPr>
        <w:t>за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A66F9A" w:rsidRPr="00A66F9A">
        <w:rPr>
          <w:rFonts w:ascii="Calibri" w:hAnsi="Calibri" w:cs="Calibri"/>
          <w:sz w:val="24"/>
          <w:szCs w:val="24"/>
          <w:lang w:val="mk-MK"/>
        </w:rPr>
        <w:t xml:space="preserve">алтернативно решение </w:t>
      </w:r>
      <w:r w:rsidR="00A66F9A">
        <w:rPr>
          <w:rFonts w:ascii="Calibri" w:hAnsi="Calibri" w:cs="Calibri"/>
          <w:sz w:val="24"/>
          <w:szCs w:val="24"/>
          <w:lang w:val="mk-MK"/>
        </w:rPr>
        <w:t>за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906537" w:rsidRPr="00906537">
        <w:rPr>
          <w:rFonts w:ascii="Calibri" w:hAnsi="Calibri" w:cs="Calibri" w:hint="eastAsia"/>
          <w:sz w:val="24"/>
          <w:szCs w:val="24"/>
          <w:lang w:val="mk-MK"/>
        </w:rPr>
        <w:t>спроведување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906537" w:rsidRPr="00906537">
        <w:rPr>
          <w:rFonts w:ascii="Calibri" w:hAnsi="Calibri" w:cs="Calibri" w:hint="eastAsia"/>
          <w:sz w:val="24"/>
          <w:szCs w:val="24"/>
          <w:lang w:val="mk-MK"/>
        </w:rPr>
        <w:t>на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906537" w:rsidRPr="00906537">
        <w:rPr>
          <w:rFonts w:ascii="Calibri" w:hAnsi="Calibri" w:cs="Calibri" w:hint="eastAsia"/>
          <w:sz w:val="24"/>
          <w:szCs w:val="24"/>
          <w:lang w:val="mk-MK"/>
        </w:rPr>
        <w:t>заложбата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A66F9A">
        <w:rPr>
          <w:rFonts w:ascii="Calibri" w:hAnsi="Calibri" w:cs="Calibri"/>
          <w:sz w:val="24"/>
          <w:szCs w:val="24"/>
          <w:lang w:val="mk-MK"/>
        </w:rPr>
        <w:t xml:space="preserve">поради непостоење </w:t>
      </w:r>
      <w:r w:rsidR="00906537" w:rsidRPr="00906537">
        <w:rPr>
          <w:rFonts w:ascii="Calibri" w:hAnsi="Calibri" w:cs="Calibri" w:hint="eastAsia"/>
          <w:sz w:val="24"/>
          <w:szCs w:val="24"/>
          <w:lang w:val="mk-MK"/>
        </w:rPr>
        <w:t>на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906537" w:rsidRPr="00906537">
        <w:rPr>
          <w:rFonts w:ascii="Calibri" w:hAnsi="Calibri" w:cs="Calibri" w:hint="eastAsia"/>
          <w:sz w:val="24"/>
          <w:szCs w:val="24"/>
          <w:lang w:val="mk-MK"/>
        </w:rPr>
        <w:t>законски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A66F9A">
        <w:rPr>
          <w:rFonts w:ascii="Calibri" w:hAnsi="Calibri" w:cs="Calibri"/>
          <w:sz w:val="24"/>
          <w:szCs w:val="24"/>
          <w:lang w:val="mk-MK"/>
        </w:rPr>
        <w:t>основ за објавување на податоците</w:t>
      </w:r>
      <w:r w:rsidR="00906537" w:rsidRPr="00906537">
        <w:rPr>
          <w:rFonts w:ascii="Calibri" w:hAnsi="Calibri" w:cs="Calibri"/>
          <w:sz w:val="24"/>
          <w:szCs w:val="24"/>
          <w:lang w:val="mk-MK"/>
        </w:rPr>
        <w:t>.</w:t>
      </w:r>
    </w:p>
    <w:p w:rsidR="00906537" w:rsidRDefault="00906537" w:rsidP="00906537">
      <w:pPr>
        <w:spacing w:after="0"/>
        <w:jc w:val="both"/>
        <w:rPr>
          <w:rFonts w:ascii="Calibri" w:hAnsi="Calibri" w:cs="Calibri"/>
          <w:b/>
          <w:sz w:val="24"/>
          <w:szCs w:val="24"/>
          <w:lang w:val="mk-MK"/>
        </w:rPr>
      </w:pPr>
    </w:p>
    <w:p w:rsidR="0086090D" w:rsidRPr="00AD7DE2" w:rsidRDefault="0086090D" w:rsidP="00906537">
      <w:pPr>
        <w:spacing w:after="0"/>
        <w:jc w:val="both"/>
        <w:rPr>
          <w:rFonts w:ascii="Calibri" w:hAnsi="Calibri" w:cs="Calibri"/>
          <w:b/>
          <w:sz w:val="24"/>
          <w:szCs w:val="24"/>
          <w:lang w:val="mk-MK"/>
        </w:rPr>
      </w:pPr>
      <w:r w:rsidRPr="00AD7DE2">
        <w:rPr>
          <w:rFonts w:ascii="Calibri" w:hAnsi="Calibri" w:cs="Calibri"/>
          <w:b/>
          <w:sz w:val="24"/>
          <w:szCs w:val="24"/>
          <w:lang w:val="mk-MK"/>
        </w:rPr>
        <w:t xml:space="preserve">Точки </w:t>
      </w:r>
      <w:r w:rsidR="00463955" w:rsidRPr="00AD7DE2">
        <w:rPr>
          <w:rFonts w:ascii="Calibri" w:hAnsi="Calibri" w:cs="Calibri"/>
          <w:b/>
          <w:sz w:val="24"/>
          <w:szCs w:val="24"/>
          <w:lang w:val="mk-MK"/>
        </w:rPr>
        <w:t>на дневен ред</w:t>
      </w:r>
      <w:r w:rsidR="00AD7DE2" w:rsidRPr="00AD7DE2">
        <w:rPr>
          <w:rFonts w:ascii="Calibri" w:hAnsi="Calibri" w:cs="Calibri"/>
          <w:b/>
          <w:sz w:val="24"/>
          <w:szCs w:val="24"/>
          <w:lang w:val="mk-MK"/>
        </w:rPr>
        <w:t>:</w:t>
      </w:r>
    </w:p>
    <w:p w:rsidR="00A66F9A" w:rsidRPr="00A66F9A" w:rsidRDefault="00A66F9A" w:rsidP="00A66F9A">
      <w:pPr>
        <w:numPr>
          <w:ilvl w:val="0"/>
          <w:numId w:val="28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 w:rsidRPr="00A66F9A">
        <w:rPr>
          <w:rFonts w:ascii="Calibri" w:hAnsi="Calibri" w:cs="Calibri"/>
          <w:sz w:val="24"/>
          <w:szCs w:val="24"/>
          <w:lang w:val="mk-MK"/>
        </w:rPr>
        <w:t>Разгледување на алтернативно решение на предлог на МФ за објавување на вистинските сопственици на фирмите кои склучиле договор за јавна набавка, за остварување на целта на заложбата.</w:t>
      </w:r>
    </w:p>
    <w:p w:rsidR="00A66F9A" w:rsidRPr="00A66F9A" w:rsidRDefault="00A66F9A" w:rsidP="00A66F9A">
      <w:pPr>
        <w:numPr>
          <w:ilvl w:val="0"/>
          <w:numId w:val="28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 w:rsidRPr="00A66F9A">
        <w:rPr>
          <w:rFonts w:ascii="Calibri" w:hAnsi="Calibri" w:cs="Calibri"/>
          <w:sz w:val="24"/>
          <w:szCs w:val="24"/>
          <w:lang w:val="mk-MK"/>
        </w:rPr>
        <w:t>Утврдување на рокови за следни активности, кои беа договорени на претходниот состанок:</w:t>
      </w:r>
    </w:p>
    <w:p w:rsidR="00A66F9A" w:rsidRPr="00A66F9A" w:rsidRDefault="00A66F9A" w:rsidP="00A66F9A">
      <w:pPr>
        <w:numPr>
          <w:ilvl w:val="1"/>
          <w:numId w:val="28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 w:rsidRPr="00A66F9A">
        <w:rPr>
          <w:rFonts w:ascii="Calibri" w:hAnsi="Calibri" w:cs="Calibri"/>
          <w:sz w:val="24"/>
          <w:szCs w:val="24"/>
          <w:lang w:val="mk-MK"/>
        </w:rPr>
        <w:t xml:space="preserve">Усогласување на предлог дописот до </w:t>
      </w:r>
      <w:r w:rsidR="00CB19CE">
        <w:rPr>
          <w:rFonts w:ascii="Calibri" w:hAnsi="Calibri" w:cs="Calibri"/>
          <w:sz w:val="24"/>
          <w:szCs w:val="24"/>
          <w:lang w:val="mk-MK"/>
        </w:rPr>
        <w:t>Агенција за заштита на лични податоци (</w:t>
      </w:r>
      <w:r w:rsidRPr="00A66F9A">
        <w:rPr>
          <w:rFonts w:ascii="Calibri" w:hAnsi="Calibri" w:cs="Calibri"/>
          <w:sz w:val="24"/>
          <w:szCs w:val="24"/>
          <w:lang w:val="mk-MK"/>
        </w:rPr>
        <w:t>АЗЛП</w:t>
      </w:r>
      <w:r w:rsidR="00CB19CE">
        <w:rPr>
          <w:rFonts w:ascii="Calibri" w:hAnsi="Calibri" w:cs="Calibri"/>
          <w:sz w:val="24"/>
          <w:szCs w:val="24"/>
          <w:lang w:val="mk-MK"/>
        </w:rPr>
        <w:t>)</w:t>
      </w:r>
      <w:r w:rsidRPr="00A66F9A">
        <w:rPr>
          <w:rFonts w:ascii="Calibri" w:hAnsi="Calibri" w:cs="Calibri"/>
          <w:sz w:val="24"/>
          <w:szCs w:val="24"/>
          <w:lang w:val="mk-MK"/>
        </w:rPr>
        <w:t xml:space="preserve"> испратен на 19.8.22 </w:t>
      </w:r>
      <w:r w:rsidR="00CB19CE">
        <w:rPr>
          <w:rFonts w:ascii="Calibri" w:hAnsi="Calibri" w:cs="Calibri"/>
          <w:sz w:val="24"/>
          <w:szCs w:val="24"/>
          <w:lang w:val="mk-MK"/>
        </w:rPr>
        <w:t xml:space="preserve">г. </w:t>
      </w:r>
      <w:r w:rsidRPr="00A66F9A">
        <w:rPr>
          <w:rFonts w:ascii="Calibri" w:hAnsi="Calibri" w:cs="Calibri"/>
          <w:sz w:val="24"/>
          <w:szCs w:val="24"/>
          <w:lang w:val="mk-MK"/>
        </w:rPr>
        <w:t>до членовите на работната група и претставници на УФР</w:t>
      </w:r>
    </w:p>
    <w:p w:rsidR="00A66F9A" w:rsidRPr="00A66F9A" w:rsidRDefault="00A66F9A" w:rsidP="00A66F9A">
      <w:pPr>
        <w:numPr>
          <w:ilvl w:val="1"/>
          <w:numId w:val="28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 w:rsidRPr="00A66F9A">
        <w:rPr>
          <w:rFonts w:ascii="Calibri" w:hAnsi="Calibri" w:cs="Calibri"/>
          <w:sz w:val="24"/>
          <w:szCs w:val="24"/>
          <w:lang w:val="mk-MK"/>
        </w:rPr>
        <w:t>Испраќање на дописот до АЗЛП за добивање на мислење.</w:t>
      </w:r>
    </w:p>
    <w:p w:rsidR="00AD7DE2" w:rsidRDefault="00AD7DE2" w:rsidP="00906537">
      <w:p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</w:p>
    <w:p w:rsidR="0086090D" w:rsidRPr="00AD7DE2" w:rsidRDefault="00AD7DE2" w:rsidP="00906537">
      <w:pPr>
        <w:spacing w:after="0"/>
        <w:jc w:val="both"/>
        <w:rPr>
          <w:rFonts w:ascii="Calibri" w:hAnsi="Calibri" w:cs="Calibri"/>
          <w:b/>
          <w:sz w:val="24"/>
          <w:szCs w:val="24"/>
          <w:lang w:val="mk-MK"/>
        </w:rPr>
      </w:pPr>
      <w:r>
        <w:rPr>
          <w:rFonts w:ascii="Calibri" w:hAnsi="Calibri" w:cs="Calibri" w:hint="eastAsia"/>
          <w:b/>
          <w:sz w:val="24"/>
          <w:szCs w:val="24"/>
        </w:rPr>
        <w:t>К</w:t>
      </w:r>
      <w:r>
        <w:rPr>
          <w:rFonts w:ascii="Calibri" w:hAnsi="Calibri" w:cs="Calibri"/>
          <w:b/>
          <w:sz w:val="24"/>
          <w:szCs w:val="24"/>
          <w:lang w:val="mk-MK"/>
        </w:rPr>
        <w:t>ратка</w:t>
      </w:r>
      <w:r w:rsidRPr="00AD7DE2">
        <w:rPr>
          <w:rFonts w:ascii="Calibri" w:hAnsi="Calibri" w:cs="Calibri"/>
          <w:b/>
          <w:sz w:val="24"/>
          <w:szCs w:val="24"/>
          <w:lang w:val="mk-MK"/>
        </w:rPr>
        <w:t xml:space="preserve"> </w:t>
      </w:r>
      <w:r w:rsidRPr="00AD7DE2">
        <w:rPr>
          <w:rFonts w:ascii="Calibri" w:hAnsi="Calibri" w:cs="Calibri" w:hint="eastAsia"/>
          <w:b/>
          <w:sz w:val="24"/>
          <w:szCs w:val="24"/>
          <w:lang w:val="mk-MK"/>
        </w:rPr>
        <w:t>белешка</w:t>
      </w:r>
      <w:r w:rsidRPr="00AD7DE2">
        <w:rPr>
          <w:rFonts w:ascii="Calibri" w:hAnsi="Calibri" w:cs="Calibri"/>
          <w:b/>
          <w:sz w:val="24"/>
          <w:szCs w:val="24"/>
          <w:lang w:val="mk-MK"/>
        </w:rPr>
        <w:t xml:space="preserve"> со </w:t>
      </w:r>
      <w:r w:rsidRPr="00AD7DE2">
        <w:rPr>
          <w:rFonts w:ascii="Calibri" w:hAnsi="Calibri" w:cs="Calibri" w:hint="eastAsia"/>
          <w:b/>
          <w:sz w:val="24"/>
          <w:szCs w:val="24"/>
          <w:lang w:val="mk-MK"/>
        </w:rPr>
        <w:t>заклучоци</w:t>
      </w:r>
      <w:r w:rsidRPr="00AD7DE2">
        <w:rPr>
          <w:rFonts w:ascii="Calibri" w:hAnsi="Calibri" w:cs="Calibri"/>
          <w:b/>
          <w:sz w:val="24"/>
          <w:szCs w:val="24"/>
          <w:lang w:val="mk-MK"/>
        </w:rPr>
        <w:t>:</w:t>
      </w:r>
    </w:p>
    <w:p w:rsidR="00A66F9A" w:rsidRDefault="00A66F9A" w:rsidP="00906537">
      <w:pPr>
        <w:numPr>
          <w:ilvl w:val="0"/>
          <w:numId w:val="25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 w:rsidRPr="00CB19CE">
        <w:rPr>
          <w:rFonts w:ascii="Calibri" w:hAnsi="Calibri" w:cs="Calibri"/>
          <w:sz w:val="24"/>
          <w:szCs w:val="24"/>
          <w:lang w:val="mk-MK"/>
        </w:rPr>
        <w:t xml:space="preserve">Согласно дискусиите и </w:t>
      </w:r>
      <w:r w:rsidR="00CB19CE" w:rsidRPr="00CB19CE">
        <w:rPr>
          <w:rFonts w:ascii="Calibri" w:hAnsi="Calibri" w:cs="Calibri"/>
          <w:sz w:val="24"/>
          <w:szCs w:val="24"/>
          <w:lang w:val="mk-MK"/>
        </w:rPr>
        <w:t>заклучоците</w:t>
      </w:r>
      <w:r w:rsidRPr="00CB19CE">
        <w:rPr>
          <w:rFonts w:ascii="Calibri" w:hAnsi="Calibri" w:cs="Calibri"/>
          <w:sz w:val="24"/>
          <w:szCs w:val="24"/>
          <w:lang w:val="mk-MK"/>
        </w:rPr>
        <w:t xml:space="preserve"> од претходните состаноци дека не постои</w:t>
      </w:r>
      <w:r>
        <w:rPr>
          <w:rFonts w:ascii="Calibri" w:hAnsi="Calibri" w:cs="Calibri"/>
          <w:b/>
          <w:sz w:val="24"/>
          <w:szCs w:val="24"/>
          <w:lang w:val="mk-MK"/>
        </w:rPr>
        <w:t xml:space="preserve"> </w:t>
      </w:r>
      <w:r w:rsidRPr="00AD7DE2">
        <w:rPr>
          <w:rFonts w:ascii="Calibri" w:hAnsi="Calibri" w:cs="Calibri"/>
          <w:sz w:val="24"/>
          <w:szCs w:val="24"/>
          <w:lang w:val="mk-MK"/>
        </w:rPr>
        <w:t>законски основ за објавување на податоци (лични податоци) за вистинските сопственици</w:t>
      </w:r>
      <w:r>
        <w:rPr>
          <w:rFonts w:ascii="Calibri" w:hAnsi="Calibri" w:cs="Calibri"/>
          <w:sz w:val="24"/>
          <w:szCs w:val="24"/>
          <w:lang w:val="mk-MK"/>
        </w:rPr>
        <w:t>, се разгледа алтернативно решение предложено од МФ – понудувачите сами да ги внесуваат податоците за вистинските сопственици</w:t>
      </w:r>
      <w:r w:rsidR="001E5DC9">
        <w:rPr>
          <w:rFonts w:ascii="Calibri" w:hAnsi="Calibri" w:cs="Calibri"/>
          <w:sz w:val="24"/>
          <w:szCs w:val="24"/>
          <w:lang w:val="mk-MK"/>
        </w:rPr>
        <w:t xml:space="preserve"> во ЕСЈН </w:t>
      </w:r>
      <w:r w:rsidR="001E5DC9">
        <w:rPr>
          <w:rFonts w:ascii="Calibri" w:hAnsi="Calibri" w:cs="Calibri"/>
          <w:sz w:val="24"/>
          <w:szCs w:val="24"/>
          <w:lang w:val="mk-MK"/>
        </w:rPr>
        <w:lastRenderedPageBreak/>
        <w:t>при поднесување на понудите или во нивниот профил</w:t>
      </w:r>
      <w:r>
        <w:rPr>
          <w:rFonts w:ascii="Calibri" w:hAnsi="Calibri" w:cs="Calibri"/>
          <w:sz w:val="24"/>
          <w:szCs w:val="24"/>
          <w:lang w:val="mk-MK"/>
        </w:rPr>
        <w:t>. Овој предлог не беше прифатен од две причини:</w:t>
      </w:r>
    </w:p>
    <w:p w:rsidR="00A66F9A" w:rsidRDefault="00A66F9A" w:rsidP="00A66F9A">
      <w:pPr>
        <w:numPr>
          <w:ilvl w:val="1"/>
          <w:numId w:val="25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ќе </w:t>
      </w:r>
      <w:r w:rsidR="001E5DC9">
        <w:rPr>
          <w:rFonts w:ascii="Calibri" w:hAnsi="Calibri" w:cs="Calibri"/>
          <w:sz w:val="24"/>
          <w:szCs w:val="24"/>
          <w:lang w:val="mk-MK"/>
        </w:rPr>
        <w:t>се</w:t>
      </w:r>
      <w:r>
        <w:rPr>
          <w:rFonts w:ascii="Calibri" w:hAnsi="Calibri" w:cs="Calibri"/>
          <w:sz w:val="24"/>
          <w:szCs w:val="24"/>
          <w:lang w:val="mk-MK"/>
        </w:rPr>
        <w:t xml:space="preserve"> </w:t>
      </w:r>
      <w:r w:rsidR="001E5DC9">
        <w:rPr>
          <w:rFonts w:ascii="Calibri" w:hAnsi="Calibri" w:cs="Calibri"/>
          <w:sz w:val="24"/>
          <w:szCs w:val="24"/>
          <w:lang w:val="mk-MK"/>
        </w:rPr>
        <w:t>појават грешки – разлики со податоците за вистинските сопственици што се евидентирани во регистарот</w:t>
      </w:r>
    </w:p>
    <w:p w:rsidR="001E5DC9" w:rsidRDefault="001E5DC9" w:rsidP="00A66F9A">
      <w:pPr>
        <w:numPr>
          <w:ilvl w:val="1"/>
          <w:numId w:val="25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дополнително ќе се оптоварат понудувачите</w:t>
      </w:r>
    </w:p>
    <w:p w:rsidR="00F00318" w:rsidRDefault="001E5DC9" w:rsidP="001E5DC9">
      <w:pPr>
        <w:numPr>
          <w:ilvl w:val="0"/>
          <w:numId w:val="25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БЈН предложи ново алтернативно решение – секој понудувач да дава согласност при поднесување на понудата за објава на </w:t>
      </w:r>
      <w:r>
        <w:rPr>
          <w:rFonts w:ascii="Calibri" w:hAnsi="Calibri" w:cs="Calibri"/>
          <w:sz w:val="24"/>
          <w:szCs w:val="24"/>
          <w:lang w:val="mk-MK"/>
        </w:rPr>
        <w:t xml:space="preserve">податоците за </w:t>
      </w:r>
      <w:r>
        <w:rPr>
          <w:rFonts w:ascii="Calibri" w:hAnsi="Calibri" w:cs="Calibri"/>
          <w:sz w:val="24"/>
          <w:szCs w:val="24"/>
          <w:lang w:val="mk-MK"/>
        </w:rPr>
        <w:t xml:space="preserve">неговите </w:t>
      </w:r>
      <w:r>
        <w:rPr>
          <w:rFonts w:ascii="Calibri" w:hAnsi="Calibri" w:cs="Calibri"/>
          <w:sz w:val="24"/>
          <w:szCs w:val="24"/>
          <w:lang w:val="mk-MK"/>
        </w:rPr>
        <w:t>вистинските сопственици</w:t>
      </w:r>
      <w:r>
        <w:rPr>
          <w:rFonts w:ascii="Calibri" w:hAnsi="Calibri" w:cs="Calibri"/>
          <w:sz w:val="24"/>
          <w:szCs w:val="24"/>
          <w:lang w:val="mk-MK"/>
        </w:rPr>
        <w:t xml:space="preserve">, доколку биде избран за најповолен понудувач. Објавувањето на податоците би се правело по потпишувањето на договорот за ЈН, односно при креирањето на известувањето за склучен договор, како и што беше дефинирано со заложбата. </w:t>
      </w:r>
      <w:r w:rsidR="009B3B09">
        <w:rPr>
          <w:rFonts w:ascii="Calibri" w:hAnsi="Calibri" w:cs="Calibri"/>
          <w:sz w:val="24"/>
          <w:szCs w:val="24"/>
          <w:lang w:val="mk-MK"/>
        </w:rPr>
        <w:t>С</w:t>
      </w:r>
      <w:r>
        <w:rPr>
          <w:rFonts w:ascii="Calibri" w:hAnsi="Calibri" w:cs="Calibri"/>
          <w:sz w:val="24"/>
          <w:szCs w:val="24"/>
          <w:lang w:val="mk-MK"/>
        </w:rPr>
        <w:t xml:space="preserve">е дискутираше </w:t>
      </w:r>
      <w:r w:rsidR="00F00318">
        <w:rPr>
          <w:rFonts w:ascii="Calibri" w:hAnsi="Calibri" w:cs="Calibri"/>
          <w:sz w:val="24"/>
          <w:szCs w:val="24"/>
          <w:lang w:val="mk-MK"/>
        </w:rPr>
        <w:t>следното:</w:t>
      </w:r>
    </w:p>
    <w:p w:rsidR="00F00318" w:rsidRDefault="009B3B09" w:rsidP="00F00318">
      <w:pPr>
        <w:numPr>
          <w:ilvl w:val="1"/>
          <w:numId w:val="25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задолжителноста (секој понудувач да мора да даде согласност) </w:t>
      </w:r>
      <w:r w:rsidR="00F00318">
        <w:rPr>
          <w:rFonts w:ascii="Calibri" w:hAnsi="Calibri" w:cs="Calibri"/>
          <w:sz w:val="24"/>
          <w:szCs w:val="24"/>
          <w:lang w:val="mk-MK"/>
        </w:rPr>
        <w:t xml:space="preserve">– според БЈН секој кој сака да учествува на јавни набавки ќе мора да даде согласност </w:t>
      </w:r>
      <w:r>
        <w:rPr>
          <w:rFonts w:ascii="Calibri" w:hAnsi="Calibri" w:cs="Calibri"/>
          <w:sz w:val="24"/>
          <w:szCs w:val="24"/>
          <w:lang w:val="mk-MK"/>
        </w:rPr>
        <w:t xml:space="preserve">и </w:t>
      </w:r>
    </w:p>
    <w:p w:rsidR="00F00318" w:rsidRDefault="001E5DC9" w:rsidP="00F00318">
      <w:pPr>
        <w:numPr>
          <w:ilvl w:val="1"/>
          <w:numId w:val="25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начинот на давање на согласност, дали само образецот на понуда да се дополни со фиксен текст - изјава за согласност или согласноста во вид на </w:t>
      </w:r>
      <w:r w:rsidR="009B3B09">
        <w:rPr>
          <w:rFonts w:ascii="Calibri" w:hAnsi="Calibri" w:cs="Calibri"/>
          <w:sz w:val="24"/>
          <w:szCs w:val="24"/>
          <w:lang w:val="mk-MK"/>
        </w:rPr>
        <w:t>обележување -</w:t>
      </w:r>
      <w:r>
        <w:rPr>
          <w:rFonts w:ascii="Calibri" w:hAnsi="Calibri" w:cs="Calibri"/>
          <w:sz w:val="24"/>
          <w:szCs w:val="24"/>
        </w:rPr>
        <w:t xml:space="preserve">check box </w:t>
      </w:r>
      <w:r>
        <w:rPr>
          <w:rFonts w:ascii="Calibri" w:hAnsi="Calibri" w:cs="Calibri"/>
          <w:sz w:val="24"/>
          <w:szCs w:val="24"/>
          <w:lang w:val="mk-MK"/>
        </w:rPr>
        <w:t>придружен со фиксен текст да се овозможи и преку ЕСЈН во формите за пополнување на понудата</w:t>
      </w:r>
      <w:r w:rsidR="009B3B09">
        <w:rPr>
          <w:rFonts w:ascii="Calibri" w:hAnsi="Calibri" w:cs="Calibri"/>
          <w:sz w:val="24"/>
          <w:szCs w:val="24"/>
          <w:lang w:val="mk-MK"/>
        </w:rPr>
        <w:t xml:space="preserve">. </w:t>
      </w:r>
    </w:p>
    <w:p w:rsidR="009B3B09" w:rsidRDefault="009B3B09" w:rsidP="00F00318">
      <w:pPr>
        <w:spacing w:after="0"/>
        <w:ind w:left="72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Беше истакнато дека изјавата за согласност треба да биде правно валидна, што ќе биде овозможено бидејќи понудата се потпишува (електронски потпис) со дигитален сертификат </w:t>
      </w:r>
      <w:r w:rsidR="00F00318">
        <w:rPr>
          <w:rFonts w:ascii="Calibri" w:hAnsi="Calibri" w:cs="Calibri"/>
          <w:sz w:val="24"/>
          <w:szCs w:val="24"/>
          <w:lang w:val="mk-MK"/>
        </w:rPr>
        <w:t xml:space="preserve">издаден </w:t>
      </w:r>
      <w:r>
        <w:rPr>
          <w:rFonts w:ascii="Calibri" w:hAnsi="Calibri" w:cs="Calibri"/>
          <w:sz w:val="24"/>
          <w:szCs w:val="24"/>
          <w:lang w:val="mk-MK"/>
        </w:rPr>
        <w:t>на одговорното лице на (застапник по закон) субјектот – понудувач</w:t>
      </w:r>
      <w:r w:rsidR="00F00318">
        <w:rPr>
          <w:rFonts w:ascii="Calibri" w:hAnsi="Calibri" w:cs="Calibri"/>
          <w:sz w:val="24"/>
          <w:szCs w:val="24"/>
          <w:lang w:val="mk-MK"/>
        </w:rPr>
        <w:t xml:space="preserve"> или овластено лице од него</w:t>
      </w:r>
      <w:r>
        <w:rPr>
          <w:rFonts w:ascii="Calibri" w:hAnsi="Calibri" w:cs="Calibri"/>
          <w:sz w:val="24"/>
          <w:szCs w:val="24"/>
          <w:lang w:val="mk-MK"/>
        </w:rPr>
        <w:t xml:space="preserve">. </w:t>
      </w:r>
      <w:r>
        <w:rPr>
          <w:rFonts w:ascii="Calibri" w:hAnsi="Calibri" w:cs="Calibri"/>
          <w:sz w:val="24"/>
          <w:szCs w:val="24"/>
          <w:lang w:val="mk-MK"/>
        </w:rPr>
        <w:t xml:space="preserve">Ова решение беше прифатливо за работната група, </w:t>
      </w:r>
      <w:r>
        <w:rPr>
          <w:rFonts w:ascii="Calibri" w:hAnsi="Calibri" w:cs="Calibri"/>
          <w:sz w:val="24"/>
          <w:szCs w:val="24"/>
          <w:lang w:val="mk-MK"/>
        </w:rPr>
        <w:t>затоа</w:t>
      </w:r>
      <w:r>
        <w:rPr>
          <w:rFonts w:ascii="Calibri" w:hAnsi="Calibri" w:cs="Calibri"/>
          <w:sz w:val="24"/>
          <w:szCs w:val="24"/>
          <w:lang w:val="mk-MK"/>
        </w:rPr>
        <w:t xml:space="preserve"> што</w:t>
      </w:r>
      <w:r>
        <w:rPr>
          <w:rFonts w:ascii="Calibri" w:hAnsi="Calibri" w:cs="Calibri"/>
          <w:sz w:val="24"/>
          <w:szCs w:val="24"/>
          <w:lang w:val="mk-MK"/>
        </w:rPr>
        <w:t xml:space="preserve"> податоците за вистинските сопственици ќе бидат конзистентни – ќе се преземаат од регистарот, како и што беше иницијално дефинирана заложбата, а давањето на согласност од понудувачите нема да предизвика дополнително нивно оптоварување.</w:t>
      </w:r>
      <w:r w:rsidR="00F00318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F00318" w:rsidRPr="00CB19CE">
        <w:rPr>
          <w:rFonts w:ascii="Calibri" w:hAnsi="Calibri" w:cs="Calibri"/>
          <w:b/>
          <w:sz w:val="24"/>
          <w:szCs w:val="24"/>
          <w:lang w:val="mk-MK"/>
        </w:rPr>
        <w:t>Се закл</w:t>
      </w:r>
      <w:r w:rsidR="00CB19CE" w:rsidRPr="00CB19CE">
        <w:rPr>
          <w:rFonts w:ascii="Calibri" w:hAnsi="Calibri" w:cs="Calibri"/>
          <w:b/>
          <w:sz w:val="24"/>
          <w:szCs w:val="24"/>
          <w:lang w:val="mk-MK"/>
        </w:rPr>
        <w:t>у</w:t>
      </w:r>
      <w:r w:rsidR="00F00318" w:rsidRPr="00CB19CE">
        <w:rPr>
          <w:rFonts w:ascii="Calibri" w:hAnsi="Calibri" w:cs="Calibri"/>
          <w:b/>
          <w:sz w:val="24"/>
          <w:szCs w:val="24"/>
          <w:lang w:val="mk-MK"/>
        </w:rPr>
        <w:t>чи следното:</w:t>
      </w:r>
    </w:p>
    <w:p w:rsidR="00F00318" w:rsidRDefault="00F00318" w:rsidP="00CB19CE">
      <w:pPr>
        <w:numPr>
          <w:ilvl w:val="0"/>
          <w:numId w:val="31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БЈН да </w:t>
      </w:r>
      <w:r w:rsidR="00CB19CE">
        <w:rPr>
          <w:rFonts w:ascii="Calibri" w:hAnsi="Calibri" w:cs="Calibri"/>
          <w:sz w:val="24"/>
          <w:szCs w:val="24"/>
          <w:lang w:val="mk-MK"/>
        </w:rPr>
        <w:t>го допрецизира решението: начинот на давање на согласност (</w:t>
      </w:r>
      <w:r w:rsidR="00CB19CE">
        <w:rPr>
          <w:rFonts w:ascii="Calibri" w:hAnsi="Calibri" w:cs="Calibri"/>
          <w:sz w:val="24"/>
          <w:szCs w:val="24"/>
          <w:lang w:val="mk-MK"/>
        </w:rPr>
        <w:t xml:space="preserve">дали </w:t>
      </w:r>
      <w:r w:rsidR="00CB19CE">
        <w:rPr>
          <w:rFonts w:ascii="Calibri" w:hAnsi="Calibri" w:cs="Calibri"/>
          <w:sz w:val="24"/>
          <w:szCs w:val="24"/>
          <w:lang w:val="mk-MK"/>
        </w:rPr>
        <w:t xml:space="preserve">ќе биде само промена на образецот на понуда или промена и во ЕСЈН- </w:t>
      </w:r>
      <w:r w:rsidR="00CB19CE">
        <w:rPr>
          <w:rFonts w:ascii="Calibri" w:hAnsi="Calibri" w:cs="Calibri"/>
          <w:sz w:val="24"/>
          <w:szCs w:val="24"/>
          <w:lang w:val="mk-MK"/>
        </w:rPr>
        <w:t>обележување -</w:t>
      </w:r>
      <w:r w:rsidR="00CB19CE">
        <w:rPr>
          <w:rFonts w:ascii="Calibri" w:hAnsi="Calibri" w:cs="Calibri"/>
          <w:sz w:val="24"/>
          <w:szCs w:val="24"/>
        </w:rPr>
        <w:t xml:space="preserve">check box </w:t>
      </w:r>
      <w:r w:rsidR="00CB19CE">
        <w:rPr>
          <w:rFonts w:ascii="Calibri" w:hAnsi="Calibri" w:cs="Calibri"/>
          <w:sz w:val="24"/>
          <w:szCs w:val="24"/>
          <w:lang w:val="mk-MK"/>
        </w:rPr>
        <w:t>придружен со фиксен текст</w:t>
      </w:r>
      <w:r w:rsidR="00CB19CE">
        <w:rPr>
          <w:rFonts w:ascii="Calibri" w:hAnsi="Calibri" w:cs="Calibri"/>
          <w:sz w:val="24"/>
          <w:szCs w:val="24"/>
          <w:lang w:val="mk-MK"/>
        </w:rPr>
        <w:t xml:space="preserve">) и да даде предлог за текстот на изјавата за согласност; </w:t>
      </w:r>
    </w:p>
    <w:p w:rsidR="00CB19CE" w:rsidRDefault="00CB19CE" w:rsidP="00CB19CE">
      <w:pPr>
        <w:numPr>
          <w:ilvl w:val="0"/>
          <w:numId w:val="31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Врз основа на до </w:t>
      </w:r>
      <w:proofErr w:type="spellStart"/>
      <w:r>
        <w:rPr>
          <w:rFonts w:ascii="Calibri" w:hAnsi="Calibri" w:cs="Calibri"/>
          <w:sz w:val="24"/>
          <w:szCs w:val="24"/>
          <w:lang w:val="mk-MK"/>
        </w:rPr>
        <w:t>прецизираното</w:t>
      </w:r>
      <w:proofErr w:type="spellEnd"/>
      <w:r>
        <w:rPr>
          <w:rFonts w:ascii="Calibri" w:hAnsi="Calibri" w:cs="Calibri"/>
          <w:sz w:val="24"/>
          <w:szCs w:val="24"/>
          <w:lang w:val="mk-MK"/>
        </w:rPr>
        <w:t xml:space="preserve"> решение на БЈН, да се подготви и усогласи </w:t>
      </w:r>
      <w:r w:rsidRPr="00A66F9A">
        <w:rPr>
          <w:rFonts w:ascii="Calibri" w:hAnsi="Calibri" w:cs="Calibri"/>
          <w:sz w:val="24"/>
          <w:szCs w:val="24"/>
          <w:lang w:val="mk-MK"/>
        </w:rPr>
        <w:t>допис до АЗЛП</w:t>
      </w:r>
      <w:r>
        <w:rPr>
          <w:rFonts w:ascii="Calibri" w:hAnsi="Calibri" w:cs="Calibri"/>
          <w:sz w:val="24"/>
          <w:szCs w:val="24"/>
          <w:lang w:val="mk-MK"/>
        </w:rPr>
        <w:t xml:space="preserve">, врз основа на </w:t>
      </w:r>
      <w:r w:rsidRPr="00A66F9A">
        <w:rPr>
          <w:rFonts w:ascii="Calibri" w:hAnsi="Calibri" w:cs="Calibri"/>
          <w:sz w:val="24"/>
          <w:szCs w:val="24"/>
          <w:lang w:val="mk-MK"/>
        </w:rPr>
        <w:t xml:space="preserve">предлог дописот до АЗЛП испратен на 19.8.22 </w:t>
      </w:r>
      <w:r>
        <w:rPr>
          <w:rFonts w:ascii="Calibri" w:hAnsi="Calibri" w:cs="Calibri"/>
          <w:sz w:val="24"/>
          <w:szCs w:val="24"/>
          <w:lang w:val="mk-MK"/>
        </w:rPr>
        <w:t xml:space="preserve">г. </w:t>
      </w:r>
      <w:r w:rsidRPr="00A66F9A">
        <w:rPr>
          <w:rFonts w:ascii="Calibri" w:hAnsi="Calibri" w:cs="Calibri"/>
          <w:sz w:val="24"/>
          <w:szCs w:val="24"/>
          <w:lang w:val="mk-MK"/>
        </w:rPr>
        <w:t>до членовите на работната група и претставници</w:t>
      </w:r>
      <w:r>
        <w:rPr>
          <w:rFonts w:ascii="Calibri" w:hAnsi="Calibri" w:cs="Calibri"/>
          <w:sz w:val="24"/>
          <w:szCs w:val="24"/>
          <w:lang w:val="mk-MK"/>
        </w:rPr>
        <w:t>те</w:t>
      </w:r>
      <w:r w:rsidRPr="00A66F9A">
        <w:rPr>
          <w:rFonts w:ascii="Calibri" w:hAnsi="Calibri" w:cs="Calibri"/>
          <w:sz w:val="24"/>
          <w:szCs w:val="24"/>
          <w:lang w:val="mk-MK"/>
        </w:rPr>
        <w:t xml:space="preserve"> на УФР</w:t>
      </w:r>
      <w:r>
        <w:rPr>
          <w:rFonts w:ascii="Calibri" w:hAnsi="Calibri" w:cs="Calibri"/>
          <w:sz w:val="24"/>
          <w:szCs w:val="24"/>
          <w:lang w:val="mk-MK"/>
        </w:rPr>
        <w:t>, со цел да се добие мислење од АЗЛП. ЦР да го подготви дописот до 9.9.2022 г.</w:t>
      </w:r>
    </w:p>
    <w:p w:rsidR="00CB19CE" w:rsidRDefault="00BA237C" w:rsidP="00CB19CE">
      <w:pPr>
        <w:numPr>
          <w:ilvl w:val="0"/>
          <w:numId w:val="31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 xml:space="preserve">По </w:t>
      </w:r>
      <w:r w:rsidR="00CB19CE">
        <w:rPr>
          <w:rFonts w:ascii="Calibri" w:hAnsi="Calibri" w:cs="Calibri"/>
          <w:sz w:val="24"/>
          <w:szCs w:val="24"/>
          <w:lang w:val="mk-MK"/>
        </w:rPr>
        <w:t>доби</w:t>
      </w:r>
      <w:r>
        <w:rPr>
          <w:rFonts w:ascii="Calibri" w:hAnsi="Calibri" w:cs="Calibri"/>
          <w:sz w:val="24"/>
          <w:szCs w:val="24"/>
          <w:lang w:val="mk-MK"/>
        </w:rPr>
        <w:t xml:space="preserve">вање на </w:t>
      </w:r>
      <w:r w:rsidR="00CB19CE">
        <w:rPr>
          <w:rFonts w:ascii="Calibri" w:hAnsi="Calibri" w:cs="Calibri"/>
          <w:sz w:val="24"/>
          <w:szCs w:val="24"/>
          <w:lang w:val="mk-MK"/>
        </w:rPr>
        <w:t xml:space="preserve"> мислење од АЗЛП</w:t>
      </w:r>
      <w:r>
        <w:rPr>
          <w:rFonts w:ascii="Calibri" w:hAnsi="Calibri" w:cs="Calibri"/>
          <w:sz w:val="24"/>
          <w:szCs w:val="24"/>
          <w:lang w:val="mk-MK"/>
        </w:rPr>
        <w:t>, работната група повторно да се состане со цел да дефинира понатамошни активности за ефективна</w:t>
      </w:r>
      <w:r>
        <w:rPr>
          <w:rFonts w:ascii="Calibri" w:hAnsi="Calibri" w:cs="Calibri"/>
          <w:sz w:val="24"/>
          <w:szCs w:val="24"/>
          <w:lang w:val="mk-MK"/>
        </w:rPr>
        <w:t xml:space="preserve"> </w:t>
      </w:r>
      <w:r>
        <w:rPr>
          <w:rFonts w:ascii="Calibri" w:hAnsi="Calibri" w:cs="Calibri"/>
          <w:sz w:val="24"/>
          <w:szCs w:val="24"/>
          <w:lang w:val="mk-MK"/>
        </w:rPr>
        <w:t xml:space="preserve">и ефикасна </w:t>
      </w:r>
      <w:r>
        <w:rPr>
          <w:rFonts w:ascii="Calibri" w:hAnsi="Calibri" w:cs="Calibri"/>
          <w:sz w:val="24"/>
          <w:szCs w:val="24"/>
          <w:lang w:val="mk-MK"/>
        </w:rPr>
        <w:t>реализација на заложбата</w:t>
      </w:r>
      <w:r w:rsidR="00CB19CE">
        <w:rPr>
          <w:rFonts w:ascii="Calibri" w:hAnsi="Calibri" w:cs="Calibri"/>
          <w:sz w:val="24"/>
          <w:szCs w:val="24"/>
          <w:lang w:val="mk-MK"/>
        </w:rPr>
        <w:t>.</w:t>
      </w:r>
    </w:p>
    <w:p w:rsidR="001E5DC9" w:rsidRDefault="009B3B09" w:rsidP="001E5DC9">
      <w:pPr>
        <w:numPr>
          <w:ilvl w:val="0"/>
          <w:numId w:val="25"/>
        </w:numPr>
        <w:spacing w:after="0"/>
        <w:jc w:val="both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Бидејќи податоците ќе се објавуваат со согласност од понудувачот само во случај да биде избран за најповолен понудувач - се дискутираше дека техничкото решение ќе треба да го</w:t>
      </w:r>
      <w:r w:rsidR="00F00318">
        <w:rPr>
          <w:rFonts w:ascii="Calibri" w:hAnsi="Calibri" w:cs="Calibri"/>
          <w:sz w:val="24"/>
          <w:szCs w:val="24"/>
          <w:lang w:val="mk-MK"/>
        </w:rPr>
        <w:t xml:space="preserve"> поддржи </w:t>
      </w:r>
      <w:r w:rsidR="006D2917">
        <w:rPr>
          <w:rFonts w:ascii="Calibri" w:hAnsi="Calibri" w:cs="Calibri"/>
          <w:sz w:val="24"/>
          <w:szCs w:val="24"/>
          <w:lang w:val="mk-MK"/>
        </w:rPr>
        <w:t xml:space="preserve">ова алтернативно </w:t>
      </w:r>
      <w:r w:rsidR="00F00318">
        <w:rPr>
          <w:rFonts w:ascii="Calibri" w:hAnsi="Calibri" w:cs="Calibri"/>
          <w:sz w:val="24"/>
          <w:szCs w:val="24"/>
          <w:lang w:val="mk-MK"/>
        </w:rPr>
        <w:t xml:space="preserve">решението и наместо </w:t>
      </w:r>
      <w:r w:rsidR="00F00318" w:rsidRPr="00AD7DE2">
        <w:rPr>
          <w:rFonts w:ascii="Calibri" w:hAnsi="Calibri" w:cs="Calibri"/>
          <w:sz w:val="24"/>
          <w:szCs w:val="24"/>
          <w:lang w:val="mk-MK"/>
        </w:rPr>
        <w:t xml:space="preserve">надградба на постојниот сервис на ЦР кој го користи БЈН за потреби на </w:t>
      </w:r>
      <w:r w:rsidR="00F00318" w:rsidRPr="00AD7DE2">
        <w:rPr>
          <w:rFonts w:ascii="Calibri" w:hAnsi="Calibri" w:cs="Calibri"/>
          <w:sz w:val="24"/>
          <w:szCs w:val="24"/>
          <w:lang w:val="mk-MK"/>
        </w:rPr>
        <w:lastRenderedPageBreak/>
        <w:t>регистрација на субјектите  - корисници на ЕСЈН</w:t>
      </w:r>
      <w:r w:rsidR="00F00318">
        <w:rPr>
          <w:rFonts w:ascii="Calibri" w:hAnsi="Calibri" w:cs="Calibri"/>
          <w:sz w:val="24"/>
          <w:szCs w:val="24"/>
          <w:lang w:val="mk-MK"/>
        </w:rPr>
        <w:t xml:space="preserve">, да се изработи </w:t>
      </w:r>
      <w:r w:rsidR="006D2917">
        <w:rPr>
          <w:rFonts w:ascii="Calibri" w:hAnsi="Calibri" w:cs="Calibri"/>
          <w:sz w:val="24"/>
          <w:szCs w:val="24"/>
          <w:lang w:val="mk-MK"/>
        </w:rPr>
        <w:t xml:space="preserve">и </w:t>
      </w:r>
      <w:bookmarkStart w:id="0" w:name="_GoBack"/>
      <w:bookmarkEnd w:id="0"/>
      <w:r w:rsidR="00F00318">
        <w:rPr>
          <w:rFonts w:ascii="Calibri" w:hAnsi="Calibri" w:cs="Calibri"/>
          <w:sz w:val="24"/>
          <w:szCs w:val="24"/>
          <w:lang w:val="mk-MK"/>
        </w:rPr>
        <w:t>нов сервис од страна на ЦР со влезен параметар ЕМБС, а како излез би враќал листа со име и презиме на вистинските сопственици. Овој нов сервис би се повикувал системски (инициран од ЕСЈН) при креирање на известувањето за склучен договор, и ќе обезбедува точни моментални податоци како што се евидентирани во регистарот за вистински сопственици.</w:t>
      </w:r>
      <w:r>
        <w:rPr>
          <w:rFonts w:ascii="Calibri" w:hAnsi="Calibri" w:cs="Calibri"/>
          <w:sz w:val="24"/>
          <w:szCs w:val="24"/>
          <w:lang w:val="mk-MK"/>
        </w:rPr>
        <w:t xml:space="preserve">  </w:t>
      </w:r>
    </w:p>
    <w:p w:rsidR="00386D1C" w:rsidRPr="00906537" w:rsidRDefault="00386D1C" w:rsidP="00F00318">
      <w:pPr>
        <w:spacing w:after="0"/>
        <w:ind w:left="1440"/>
        <w:jc w:val="both"/>
        <w:rPr>
          <w:rFonts w:ascii="Calibri" w:hAnsi="Calibri" w:cs="Calibri"/>
          <w:sz w:val="24"/>
          <w:szCs w:val="24"/>
          <w:lang w:val="mk-MK"/>
        </w:rPr>
      </w:pPr>
    </w:p>
    <w:sectPr w:rsidR="00386D1C" w:rsidRPr="00906537" w:rsidSect="00906537">
      <w:footerReference w:type="default" r:id="rId9"/>
      <w:footerReference w:type="first" r:id="rId10"/>
      <w:pgSz w:w="12240" w:h="15840"/>
      <w:pgMar w:top="882" w:right="1440" w:bottom="1440" w:left="1440" w:header="851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37" w:rsidRDefault="00CE6E37" w:rsidP="00502545">
      <w:pPr>
        <w:spacing w:after="0" w:line="240" w:lineRule="auto"/>
      </w:pPr>
      <w:r>
        <w:separator/>
      </w:r>
    </w:p>
  </w:endnote>
  <w:endnote w:type="continuationSeparator" w:id="0">
    <w:p w:rsidR="00CE6E37" w:rsidRDefault="00CE6E37" w:rsidP="0050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37" w:rsidRDefault="00906537" w:rsidP="00906537">
    <w:pPr>
      <w:pStyle w:val="Footer"/>
      <w:jc w:val="right"/>
    </w:pPr>
    <w:r>
      <w:rPr>
        <w:rFonts w:ascii="Calibri" w:hAnsi="Calibri" w:cs="Calibri"/>
        <w:lang w:val="mk-MK"/>
      </w:rPr>
      <w:t>Стр.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64E5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rFonts w:ascii="Calibri" w:hAnsi="Calibri" w:cs="Calibri"/>
        <w:lang w:val="mk-MK"/>
      </w:rPr>
      <w:t>од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64E5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9BF" w:rsidRPr="00906537" w:rsidRDefault="00906537" w:rsidP="00906537">
    <w:pPr>
      <w:pStyle w:val="Footer"/>
      <w:jc w:val="right"/>
    </w:pPr>
    <w:r>
      <w:rPr>
        <w:rFonts w:ascii="Calibri" w:hAnsi="Calibri" w:cs="Calibri"/>
        <w:lang w:val="mk-MK"/>
      </w:rPr>
      <w:t>Стр.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64E5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rFonts w:ascii="Calibri" w:hAnsi="Calibri" w:cs="Calibri"/>
        <w:lang w:val="mk-MK"/>
      </w:rPr>
      <w:t>од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64E5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37" w:rsidRDefault="00CE6E37" w:rsidP="00502545">
      <w:pPr>
        <w:spacing w:after="0" w:line="240" w:lineRule="auto"/>
      </w:pPr>
      <w:r>
        <w:separator/>
      </w:r>
    </w:p>
  </w:footnote>
  <w:footnote w:type="continuationSeparator" w:id="0">
    <w:p w:rsidR="00CE6E37" w:rsidRDefault="00CE6E37" w:rsidP="0050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ED09"/>
      </v:shape>
    </w:pict>
  </w:numPicBullet>
  <w:abstractNum w:abstractNumId="0" w15:restartNumberingAfterBreak="0">
    <w:nsid w:val="092C08D8"/>
    <w:multiLevelType w:val="hybridMultilevel"/>
    <w:tmpl w:val="B2B8D5A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6A9"/>
    <w:multiLevelType w:val="hybridMultilevel"/>
    <w:tmpl w:val="7D48A8A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511D"/>
    <w:multiLevelType w:val="hybridMultilevel"/>
    <w:tmpl w:val="F31050A6"/>
    <w:lvl w:ilvl="0" w:tplc="037E6414"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F54BF"/>
    <w:multiLevelType w:val="hybridMultilevel"/>
    <w:tmpl w:val="C7A6C074"/>
    <w:lvl w:ilvl="0" w:tplc="A2ECC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8B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0A0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B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04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C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44A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54367F"/>
    <w:multiLevelType w:val="hybridMultilevel"/>
    <w:tmpl w:val="E31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7201B"/>
    <w:multiLevelType w:val="hybridMultilevel"/>
    <w:tmpl w:val="C8ECBEDE"/>
    <w:lvl w:ilvl="0" w:tplc="037E6414"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2192B"/>
    <w:multiLevelType w:val="hybridMultilevel"/>
    <w:tmpl w:val="6DF0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2A86"/>
    <w:multiLevelType w:val="hybridMultilevel"/>
    <w:tmpl w:val="3996A7DE"/>
    <w:lvl w:ilvl="0" w:tplc="042F0017">
      <w:start w:val="1"/>
      <w:numFmt w:val="lowerLetter"/>
      <w:lvlText w:val="%1)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D33AAD"/>
    <w:multiLevelType w:val="hybridMultilevel"/>
    <w:tmpl w:val="670CCC00"/>
    <w:lvl w:ilvl="0" w:tplc="042F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0D75907"/>
    <w:multiLevelType w:val="hybridMultilevel"/>
    <w:tmpl w:val="584C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74C4"/>
    <w:multiLevelType w:val="hybridMultilevel"/>
    <w:tmpl w:val="A1A01CCC"/>
    <w:lvl w:ilvl="0" w:tplc="1E18C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C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24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43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2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8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8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A8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DC5979"/>
    <w:multiLevelType w:val="hybridMultilevel"/>
    <w:tmpl w:val="D8AE10FE"/>
    <w:lvl w:ilvl="0" w:tplc="A5F8C9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D1"/>
    <w:multiLevelType w:val="hybridMultilevel"/>
    <w:tmpl w:val="1DD4C176"/>
    <w:lvl w:ilvl="0" w:tplc="037E6414"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B3335"/>
    <w:multiLevelType w:val="hybridMultilevel"/>
    <w:tmpl w:val="10AC16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4C9"/>
    <w:multiLevelType w:val="hybridMultilevel"/>
    <w:tmpl w:val="822C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840B0"/>
    <w:multiLevelType w:val="hybridMultilevel"/>
    <w:tmpl w:val="A9E06A38"/>
    <w:lvl w:ilvl="0" w:tplc="037E6414"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E2914"/>
    <w:multiLevelType w:val="hybridMultilevel"/>
    <w:tmpl w:val="249A9ECE"/>
    <w:lvl w:ilvl="0" w:tplc="81D08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8640C"/>
    <w:multiLevelType w:val="hybridMultilevel"/>
    <w:tmpl w:val="6930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B7110"/>
    <w:multiLevelType w:val="hybridMultilevel"/>
    <w:tmpl w:val="AC2CA0CE"/>
    <w:lvl w:ilvl="0" w:tplc="76EEE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43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E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0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E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24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A4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C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B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C54AE8"/>
    <w:multiLevelType w:val="multilevel"/>
    <w:tmpl w:val="D82E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51FA0"/>
    <w:multiLevelType w:val="hybridMultilevel"/>
    <w:tmpl w:val="CF188A9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AA066F"/>
    <w:multiLevelType w:val="hybridMultilevel"/>
    <w:tmpl w:val="06BA4B0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95270"/>
    <w:multiLevelType w:val="hybridMultilevel"/>
    <w:tmpl w:val="9F64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53E31"/>
    <w:multiLevelType w:val="hybridMultilevel"/>
    <w:tmpl w:val="592C6B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06AEA"/>
    <w:multiLevelType w:val="hybridMultilevel"/>
    <w:tmpl w:val="AB50AA24"/>
    <w:lvl w:ilvl="0" w:tplc="B11E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8F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87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0B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CF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A6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E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4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047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8C71A4"/>
    <w:multiLevelType w:val="hybridMultilevel"/>
    <w:tmpl w:val="FDBE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9784B"/>
    <w:multiLevelType w:val="hybridMultilevel"/>
    <w:tmpl w:val="40788A6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EC7FEA"/>
    <w:multiLevelType w:val="hybridMultilevel"/>
    <w:tmpl w:val="EFD2D93C"/>
    <w:lvl w:ilvl="0" w:tplc="89A02540">
      <w:start w:val="1"/>
      <w:numFmt w:val="bullet"/>
      <w:lvlText w:val="•"/>
      <w:lvlJc w:val="left"/>
      <w:pPr>
        <w:tabs>
          <w:tab w:val="num" w:pos="533"/>
        </w:tabs>
        <w:ind w:left="533" w:hanging="360"/>
      </w:pPr>
      <w:rPr>
        <w:rFonts w:ascii="Times New Roman" w:hAnsi="Times New Roman" w:hint="default"/>
      </w:rPr>
    </w:lvl>
    <w:lvl w:ilvl="1" w:tplc="7C564DA2" w:tentative="1">
      <w:start w:val="1"/>
      <w:numFmt w:val="bullet"/>
      <w:lvlText w:val="•"/>
      <w:lvlJc w:val="left"/>
      <w:pPr>
        <w:tabs>
          <w:tab w:val="num" w:pos="1253"/>
        </w:tabs>
        <w:ind w:left="1253" w:hanging="360"/>
      </w:pPr>
      <w:rPr>
        <w:rFonts w:ascii="Times New Roman" w:hAnsi="Times New Roman" w:hint="default"/>
      </w:rPr>
    </w:lvl>
    <w:lvl w:ilvl="2" w:tplc="D88037C0" w:tentative="1">
      <w:start w:val="1"/>
      <w:numFmt w:val="bullet"/>
      <w:lvlText w:val="•"/>
      <w:lvlJc w:val="left"/>
      <w:pPr>
        <w:tabs>
          <w:tab w:val="num" w:pos="1973"/>
        </w:tabs>
        <w:ind w:left="1973" w:hanging="360"/>
      </w:pPr>
      <w:rPr>
        <w:rFonts w:ascii="Times New Roman" w:hAnsi="Times New Roman" w:hint="default"/>
      </w:rPr>
    </w:lvl>
    <w:lvl w:ilvl="3" w:tplc="08B0A646" w:tentative="1">
      <w:start w:val="1"/>
      <w:numFmt w:val="bullet"/>
      <w:lvlText w:val="•"/>
      <w:lvlJc w:val="left"/>
      <w:pPr>
        <w:tabs>
          <w:tab w:val="num" w:pos="2693"/>
        </w:tabs>
        <w:ind w:left="2693" w:hanging="360"/>
      </w:pPr>
      <w:rPr>
        <w:rFonts w:ascii="Times New Roman" w:hAnsi="Times New Roman" w:hint="default"/>
      </w:rPr>
    </w:lvl>
    <w:lvl w:ilvl="4" w:tplc="62388F7E" w:tentative="1">
      <w:start w:val="1"/>
      <w:numFmt w:val="bullet"/>
      <w:lvlText w:val="•"/>
      <w:lvlJc w:val="left"/>
      <w:pPr>
        <w:tabs>
          <w:tab w:val="num" w:pos="3413"/>
        </w:tabs>
        <w:ind w:left="3413" w:hanging="360"/>
      </w:pPr>
      <w:rPr>
        <w:rFonts w:ascii="Times New Roman" w:hAnsi="Times New Roman" w:hint="default"/>
      </w:rPr>
    </w:lvl>
    <w:lvl w:ilvl="5" w:tplc="7604ED16" w:tentative="1">
      <w:start w:val="1"/>
      <w:numFmt w:val="bullet"/>
      <w:lvlText w:val="•"/>
      <w:lvlJc w:val="left"/>
      <w:pPr>
        <w:tabs>
          <w:tab w:val="num" w:pos="4133"/>
        </w:tabs>
        <w:ind w:left="4133" w:hanging="360"/>
      </w:pPr>
      <w:rPr>
        <w:rFonts w:ascii="Times New Roman" w:hAnsi="Times New Roman" w:hint="default"/>
      </w:rPr>
    </w:lvl>
    <w:lvl w:ilvl="6" w:tplc="054215B6" w:tentative="1">
      <w:start w:val="1"/>
      <w:numFmt w:val="bullet"/>
      <w:lvlText w:val="•"/>
      <w:lvlJc w:val="left"/>
      <w:pPr>
        <w:tabs>
          <w:tab w:val="num" w:pos="4853"/>
        </w:tabs>
        <w:ind w:left="4853" w:hanging="360"/>
      </w:pPr>
      <w:rPr>
        <w:rFonts w:ascii="Times New Roman" w:hAnsi="Times New Roman" w:hint="default"/>
      </w:rPr>
    </w:lvl>
    <w:lvl w:ilvl="7" w:tplc="385A5734" w:tentative="1">
      <w:start w:val="1"/>
      <w:numFmt w:val="bullet"/>
      <w:lvlText w:val="•"/>
      <w:lvlJc w:val="left"/>
      <w:pPr>
        <w:tabs>
          <w:tab w:val="num" w:pos="5573"/>
        </w:tabs>
        <w:ind w:left="5573" w:hanging="360"/>
      </w:pPr>
      <w:rPr>
        <w:rFonts w:ascii="Times New Roman" w:hAnsi="Times New Roman" w:hint="default"/>
      </w:rPr>
    </w:lvl>
    <w:lvl w:ilvl="8" w:tplc="E6F277E0" w:tentative="1">
      <w:start w:val="1"/>
      <w:numFmt w:val="bullet"/>
      <w:lvlText w:val="•"/>
      <w:lvlJc w:val="left"/>
      <w:pPr>
        <w:tabs>
          <w:tab w:val="num" w:pos="6293"/>
        </w:tabs>
        <w:ind w:left="6293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8B2CAA"/>
    <w:multiLevelType w:val="hybridMultilevel"/>
    <w:tmpl w:val="5F48C2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17ABD"/>
    <w:multiLevelType w:val="hybridMultilevel"/>
    <w:tmpl w:val="C00633E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0"/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23"/>
  </w:num>
  <w:num w:numId="8">
    <w:abstractNumId w:val="25"/>
  </w:num>
  <w:num w:numId="9">
    <w:abstractNumId w:val="14"/>
  </w:num>
  <w:num w:numId="10">
    <w:abstractNumId w:val="28"/>
  </w:num>
  <w:num w:numId="11">
    <w:abstractNumId w:val="3"/>
  </w:num>
  <w:num w:numId="12">
    <w:abstractNumId w:val="10"/>
  </w:num>
  <w:num w:numId="13">
    <w:abstractNumId w:val="18"/>
  </w:num>
  <w:num w:numId="14">
    <w:abstractNumId w:val="27"/>
  </w:num>
  <w:num w:numId="15">
    <w:abstractNumId w:val="24"/>
  </w:num>
  <w:num w:numId="16">
    <w:abstractNumId w:val="5"/>
  </w:num>
  <w:num w:numId="17">
    <w:abstractNumId w:val="2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8"/>
  </w:num>
  <w:num w:numId="23">
    <w:abstractNumId w:val="1"/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545"/>
    <w:rsid w:val="00027235"/>
    <w:rsid w:val="00031E74"/>
    <w:rsid w:val="00032348"/>
    <w:rsid w:val="000464E1"/>
    <w:rsid w:val="000522AB"/>
    <w:rsid w:val="000608B7"/>
    <w:rsid w:val="00080BF8"/>
    <w:rsid w:val="00086699"/>
    <w:rsid w:val="000B22E9"/>
    <w:rsid w:val="000D560C"/>
    <w:rsid w:val="000E4474"/>
    <w:rsid w:val="000E5C01"/>
    <w:rsid w:val="000E7D1A"/>
    <w:rsid w:val="001056EF"/>
    <w:rsid w:val="00130371"/>
    <w:rsid w:val="00136EE6"/>
    <w:rsid w:val="00142688"/>
    <w:rsid w:val="00157274"/>
    <w:rsid w:val="0016407C"/>
    <w:rsid w:val="00187C3A"/>
    <w:rsid w:val="0019168E"/>
    <w:rsid w:val="001B7CBD"/>
    <w:rsid w:val="001E5DC9"/>
    <w:rsid w:val="001F2457"/>
    <w:rsid w:val="0022328B"/>
    <w:rsid w:val="00227C6D"/>
    <w:rsid w:val="00231AFA"/>
    <w:rsid w:val="00272BC6"/>
    <w:rsid w:val="00286432"/>
    <w:rsid w:val="002944C2"/>
    <w:rsid w:val="00297461"/>
    <w:rsid w:val="002A6735"/>
    <w:rsid w:val="002A6EE0"/>
    <w:rsid w:val="002B2417"/>
    <w:rsid w:val="002B4092"/>
    <w:rsid w:val="002C2C3E"/>
    <w:rsid w:val="00303F44"/>
    <w:rsid w:val="00312293"/>
    <w:rsid w:val="00312ADD"/>
    <w:rsid w:val="00314985"/>
    <w:rsid w:val="00325F8C"/>
    <w:rsid w:val="003465E6"/>
    <w:rsid w:val="00353844"/>
    <w:rsid w:val="003703EB"/>
    <w:rsid w:val="003730C1"/>
    <w:rsid w:val="003752A3"/>
    <w:rsid w:val="0037740C"/>
    <w:rsid w:val="00386D1C"/>
    <w:rsid w:val="00392958"/>
    <w:rsid w:val="003A18B8"/>
    <w:rsid w:val="003B6307"/>
    <w:rsid w:val="003C2CEE"/>
    <w:rsid w:val="003C7220"/>
    <w:rsid w:val="003E62C8"/>
    <w:rsid w:val="003F25AF"/>
    <w:rsid w:val="003F26E9"/>
    <w:rsid w:val="003F69F5"/>
    <w:rsid w:val="004009BF"/>
    <w:rsid w:val="00401375"/>
    <w:rsid w:val="00402506"/>
    <w:rsid w:val="00423825"/>
    <w:rsid w:val="0043042B"/>
    <w:rsid w:val="00431D9C"/>
    <w:rsid w:val="00434880"/>
    <w:rsid w:val="0043714E"/>
    <w:rsid w:val="004472C2"/>
    <w:rsid w:val="00452A46"/>
    <w:rsid w:val="00461BCD"/>
    <w:rsid w:val="00463955"/>
    <w:rsid w:val="00464B4E"/>
    <w:rsid w:val="00486FCA"/>
    <w:rsid w:val="004909E5"/>
    <w:rsid w:val="004940E0"/>
    <w:rsid w:val="004A1F88"/>
    <w:rsid w:val="004A299D"/>
    <w:rsid w:val="004A6595"/>
    <w:rsid w:val="004A7A68"/>
    <w:rsid w:val="004C59BE"/>
    <w:rsid w:val="004F14C0"/>
    <w:rsid w:val="00502524"/>
    <w:rsid w:val="00502545"/>
    <w:rsid w:val="00564CC3"/>
    <w:rsid w:val="005675B3"/>
    <w:rsid w:val="005770F5"/>
    <w:rsid w:val="005809BF"/>
    <w:rsid w:val="005914A3"/>
    <w:rsid w:val="005A6005"/>
    <w:rsid w:val="005B4EB0"/>
    <w:rsid w:val="005C11B6"/>
    <w:rsid w:val="005D37FA"/>
    <w:rsid w:val="005D6511"/>
    <w:rsid w:val="005D70B4"/>
    <w:rsid w:val="005E0423"/>
    <w:rsid w:val="005F1188"/>
    <w:rsid w:val="006001D4"/>
    <w:rsid w:val="00606C64"/>
    <w:rsid w:val="00611B34"/>
    <w:rsid w:val="00621207"/>
    <w:rsid w:val="00621943"/>
    <w:rsid w:val="00655A25"/>
    <w:rsid w:val="00663EB1"/>
    <w:rsid w:val="00686D1C"/>
    <w:rsid w:val="00692303"/>
    <w:rsid w:val="006A25BF"/>
    <w:rsid w:val="006A42BA"/>
    <w:rsid w:val="006A49E9"/>
    <w:rsid w:val="006C7802"/>
    <w:rsid w:val="006D2917"/>
    <w:rsid w:val="00717E1C"/>
    <w:rsid w:val="007237CD"/>
    <w:rsid w:val="00745175"/>
    <w:rsid w:val="00757C50"/>
    <w:rsid w:val="00760F67"/>
    <w:rsid w:val="0077197A"/>
    <w:rsid w:val="0077624E"/>
    <w:rsid w:val="007843AF"/>
    <w:rsid w:val="007A6B1F"/>
    <w:rsid w:val="007B74E3"/>
    <w:rsid w:val="007C3AB2"/>
    <w:rsid w:val="007C5CB4"/>
    <w:rsid w:val="007D16A7"/>
    <w:rsid w:val="00824F3A"/>
    <w:rsid w:val="00830475"/>
    <w:rsid w:val="0086090D"/>
    <w:rsid w:val="0087100A"/>
    <w:rsid w:val="00875910"/>
    <w:rsid w:val="00885EDB"/>
    <w:rsid w:val="00897E87"/>
    <w:rsid w:val="008A38C9"/>
    <w:rsid w:val="008B6498"/>
    <w:rsid w:val="00906537"/>
    <w:rsid w:val="00946569"/>
    <w:rsid w:val="00946802"/>
    <w:rsid w:val="00947006"/>
    <w:rsid w:val="009512F4"/>
    <w:rsid w:val="0095551A"/>
    <w:rsid w:val="009635DD"/>
    <w:rsid w:val="00966C0B"/>
    <w:rsid w:val="00985E17"/>
    <w:rsid w:val="009B3B09"/>
    <w:rsid w:val="009B4595"/>
    <w:rsid w:val="009D33FE"/>
    <w:rsid w:val="009D7383"/>
    <w:rsid w:val="00A006B6"/>
    <w:rsid w:val="00A177A8"/>
    <w:rsid w:val="00A2703B"/>
    <w:rsid w:val="00A3054C"/>
    <w:rsid w:val="00A40AEE"/>
    <w:rsid w:val="00A50431"/>
    <w:rsid w:val="00A5561D"/>
    <w:rsid w:val="00A6315E"/>
    <w:rsid w:val="00A657A5"/>
    <w:rsid w:val="00A66F9A"/>
    <w:rsid w:val="00A72840"/>
    <w:rsid w:val="00A76BC3"/>
    <w:rsid w:val="00A7702D"/>
    <w:rsid w:val="00A77361"/>
    <w:rsid w:val="00A81BA0"/>
    <w:rsid w:val="00A81FAC"/>
    <w:rsid w:val="00AC7A92"/>
    <w:rsid w:val="00AD6F60"/>
    <w:rsid w:val="00AD7DE2"/>
    <w:rsid w:val="00B06355"/>
    <w:rsid w:val="00B1323A"/>
    <w:rsid w:val="00B134EE"/>
    <w:rsid w:val="00B2578A"/>
    <w:rsid w:val="00B40FEC"/>
    <w:rsid w:val="00B45335"/>
    <w:rsid w:val="00B660C1"/>
    <w:rsid w:val="00B766E8"/>
    <w:rsid w:val="00B97292"/>
    <w:rsid w:val="00BA237C"/>
    <w:rsid w:val="00BB0A16"/>
    <w:rsid w:val="00BB48C5"/>
    <w:rsid w:val="00BD1529"/>
    <w:rsid w:val="00BE000B"/>
    <w:rsid w:val="00C0107D"/>
    <w:rsid w:val="00C026EB"/>
    <w:rsid w:val="00C06C05"/>
    <w:rsid w:val="00C11A02"/>
    <w:rsid w:val="00C27BB1"/>
    <w:rsid w:val="00C330C6"/>
    <w:rsid w:val="00C33B48"/>
    <w:rsid w:val="00C510A1"/>
    <w:rsid w:val="00C7098E"/>
    <w:rsid w:val="00C8660B"/>
    <w:rsid w:val="00C94E49"/>
    <w:rsid w:val="00CA7402"/>
    <w:rsid w:val="00CB19CE"/>
    <w:rsid w:val="00CC1820"/>
    <w:rsid w:val="00CD2499"/>
    <w:rsid w:val="00CD38B8"/>
    <w:rsid w:val="00CE6E37"/>
    <w:rsid w:val="00D02A24"/>
    <w:rsid w:val="00D110DF"/>
    <w:rsid w:val="00D215C0"/>
    <w:rsid w:val="00D34A6E"/>
    <w:rsid w:val="00D34D43"/>
    <w:rsid w:val="00D44787"/>
    <w:rsid w:val="00D74168"/>
    <w:rsid w:val="00DA2A27"/>
    <w:rsid w:val="00DA477E"/>
    <w:rsid w:val="00DB5DC2"/>
    <w:rsid w:val="00E0254C"/>
    <w:rsid w:val="00E0309C"/>
    <w:rsid w:val="00E04454"/>
    <w:rsid w:val="00E25352"/>
    <w:rsid w:val="00E4528F"/>
    <w:rsid w:val="00E62829"/>
    <w:rsid w:val="00E63F26"/>
    <w:rsid w:val="00E64E56"/>
    <w:rsid w:val="00E852B1"/>
    <w:rsid w:val="00E97CFC"/>
    <w:rsid w:val="00EC0163"/>
    <w:rsid w:val="00EC14E1"/>
    <w:rsid w:val="00EC5ACE"/>
    <w:rsid w:val="00EE402C"/>
    <w:rsid w:val="00EE4850"/>
    <w:rsid w:val="00F00318"/>
    <w:rsid w:val="00F11329"/>
    <w:rsid w:val="00F34CD8"/>
    <w:rsid w:val="00F35A75"/>
    <w:rsid w:val="00F36E79"/>
    <w:rsid w:val="00F57BAA"/>
    <w:rsid w:val="00F67A36"/>
    <w:rsid w:val="00F714D6"/>
    <w:rsid w:val="00F82401"/>
    <w:rsid w:val="00FB789E"/>
    <w:rsid w:val="00FC3FA4"/>
    <w:rsid w:val="00FC417C"/>
    <w:rsid w:val="00FC78AF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2EBB2"/>
  <w15:chartTrackingRefBased/>
  <w15:docId w15:val="{83E4C5EB-966C-4563-808E-79E17F9B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Times New Roman" w:hAnsi="Tw Cen MT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08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506"/>
    <w:pPr>
      <w:keepNext/>
      <w:keepLines/>
      <w:spacing w:before="480" w:after="0"/>
      <w:outlineLvl w:val="0"/>
    </w:pPr>
    <w:rPr>
      <w:rFonts w:ascii="Tw Cen MT Condensed" w:hAnsi="Tw Cen MT Condensed"/>
      <w:b/>
      <w:bCs/>
      <w:color w:val="1481A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506"/>
    <w:pPr>
      <w:keepNext/>
      <w:keepLines/>
      <w:spacing w:before="200" w:after="0"/>
      <w:outlineLvl w:val="1"/>
    </w:pPr>
    <w:rPr>
      <w:rFonts w:ascii="Tw Cen MT Condensed" w:hAnsi="Tw Cen MT Condensed"/>
      <w:b/>
      <w:bCs/>
      <w:color w:val="1CADE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506"/>
    <w:pPr>
      <w:keepNext/>
      <w:keepLines/>
      <w:spacing w:before="200" w:after="0"/>
      <w:outlineLvl w:val="2"/>
    </w:pPr>
    <w:rPr>
      <w:rFonts w:ascii="Tw Cen MT Condensed" w:hAnsi="Tw Cen MT Condensed"/>
      <w:b/>
      <w:bCs/>
      <w:color w:val="1CADE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506"/>
    <w:pPr>
      <w:keepNext/>
      <w:keepLines/>
      <w:spacing w:before="200" w:after="0"/>
      <w:outlineLvl w:val="3"/>
    </w:pPr>
    <w:rPr>
      <w:rFonts w:ascii="Tw Cen MT Condensed" w:hAnsi="Tw Cen MT Condensed"/>
      <w:b/>
      <w:bCs/>
      <w:i/>
      <w:iCs/>
      <w:color w:val="1CADE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506"/>
    <w:pPr>
      <w:keepNext/>
      <w:keepLines/>
      <w:spacing w:before="200" w:after="0"/>
      <w:outlineLvl w:val="4"/>
    </w:pPr>
    <w:rPr>
      <w:rFonts w:ascii="Tw Cen MT Condensed" w:hAnsi="Tw Cen MT Condensed"/>
      <w:color w:val="0D557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506"/>
    <w:pPr>
      <w:keepNext/>
      <w:keepLines/>
      <w:spacing w:before="200" w:after="0"/>
      <w:outlineLvl w:val="5"/>
    </w:pPr>
    <w:rPr>
      <w:rFonts w:ascii="Tw Cen MT Condensed" w:hAnsi="Tw Cen MT Condensed"/>
      <w:i/>
      <w:iCs/>
      <w:color w:val="0D557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506"/>
    <w:pPr>
      <w:keepNext/>
      <w:keepLines/>
      <w:spacing w:before="200" w:after="0"/>
      <w:outlineLvl w:val="6"/>
    </w:pPr>
    <w:rPr>
      <w:rFonts w:ascii="Tw Cen MT Condensed" w:hAnsi="Tw Cen MT Condense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506"/>
    <w:pPr>
      <w:keepNext/>
      <w:keepLines/>
      <w:spacing w:before="200" w:after="0"/>
      <w:outlineLvl w:val="7"/>
    </w:pPr>
    <w:rPr>
      <w:rFonts w:ascii="Tw Cen MT Condensed" w:hAnsi="Tw Cen MT Condensed"/>
      <w:color w:val="1CADE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506"/>
    <w:pPr>
      <w:keepNext/>
      <w:keepLines/>
      <w:spacing w:before="200" w:after="0"/>
      <w:outlineLvl w:val="8"/>
    </w:pPr>
    <w:rPr>
      <w:rFonts w:ascii="Tw Cen MT Condensed" w:hAnsi="Tw Cen MT Condensed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2545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0254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25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0254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0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2545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502545"/>
    <w:rPr>
      <w:color w:val="0563C1"/>
      <w:u w:val="single"/>
    </w:rPr>
  </w:style>
  <w:style w:type="character" w:styleId="IntenseEmphasis">
    <w:name w:val="Intense Emphasis"/>
    <w:uiPriority w:val="21"/>
    <w:qFormat/>
    <w:rsid w:val="00402506"/>
    <w:rPr>
      <w:b/>
      <w:bCs/>
      <w:i/>
      <w:iCs/>
      <w:color w:val="1C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506"/>
    <w:pPr>
      <w:pBdr>
        <w:bottom w:val="single" w:sz="4" w:space="4" w:color="1CADE4"/>
      </w:pBdr>
      <w:spacing w:before="200" w:after="280"/>
      <w:ind w:left="936" w:right="936"/>
    </w:pPr>
    <w:rPr>
      <w:b/>
      <w:bCs/>
      <w:i/>
      <w:iCs/>
      <w:color w:val="1CADE4"/>
    </w:rPr>
  </w:style>
  <w:style w:type="character" w:customStyle="1" w:styleId="IntenseQuoteChar">
    <w:name w:val="Intense Quote Char"/>
    <w:link w:val="IntenseQuote"/>
    <w:uiPriority w:val="30"/>
    <w:rsid w:val="00402506"/>
    <w:rPr>
      <w:b/>
      <w:bCs/>
      <w:i/>
      <w:iCs/>
      <w:color w:val="1CADE4"/>
    </w:rPr>
  </w:style>
  <w:style w:type="paragraph" w:styleId="NoSpacing">
    <w:name w:val="No Spacing"/>
    <w:link w:val="NoSpacingChar"/>
    <w:uiPriority w:val="1"/>
    <w:qFormat/>
    <w:rsid w:val="00402506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02545"/>
    <w:rPr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402506"/>
    <w:rPr>
      <w:rFonts w:ascii="Tw Cen MT Condensed" w:eastAsia="Times New Roman" w:hAnsi="Tw Cen MT Condensed" w:cs="Times New Roman"/>
      <w:b/>
      <w:bCs/>
      <w:color w:val="1481AB"/>
      <w:sz w:val="28"/>
      <w:szCs w:val="28"/>
    </w:rPr>
  </w:style>
  <w:style w:type="character" w:customStyle="1" w:styleId="Heading2Char">
    <w:name w:val="Heading 2 Char"/>
    <w:link w:val="Heading2"/>
    <w:uiPriority w:val="9"/>
    <w:rsid w:val="00402506"/>
    <w:rPr>
      <w:rFonts w:ascii="Tw Cen MT Condensed" w:eastAsia="Times New Roman" w:hAnsi="Tw Cen MT Condensed" w:cs="Times New Roman"/>
      <w:b/>
      <w:bCs/>
      <w:color w:val="1CADE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2506"/>
    <w:rPr>
      <w:rFonts w:ascii="Tw Cen MT Condensed" w:eastAsia="Times New Roman" w:hAnsi="Tw Cen MT Condensed" w:cs="Times New Roman"/>
      <w:b/>
      <w:bCs/>
      <w:color w:val="1CADE4"/>
    </w:rPr>
  </w:style>
  <w:style w:type="character" w:customStyle="1" w:styleId="Heading4Char">
    <w:name w:val="Heading 4 Char"/>
    <w:link w:val="Heading4"/>
    <w:uiPriority w:val="9"/>
    <w:semiHidden/>
    <w:rsid w:val="00402506"/>
    <w:rPr>
      <w:rFonts w:ascii="Tw Cen MT Condensed" w:eastAsia="Times New Roman" w:hAnsi="Tw Cen MT Condensed" w:cs="Times New Roman"/>
      <w:b/>
      <w:bCs/>
      <w:i/>
      <w:iCs/>
      <w:color w:val="1CADE4"/>
    </w:rPr>
  </w:style>
  <w:style w:type="character" w:customStyle="1" w:styleId="Heading5Char">
    <w:name w:val="Heading 5 Char"/>
    <w:link w:val="Heading5"/>
    <w:uiPriority w:val="9"/>
    <w:semiHidden/>
    <w:rsid w:val="00402506"/>
    <w:rPr>
      <w:rFonts w:ascii="Tw Cen MT Condensed" w:eastAsia="Times New Roman" w:hAnsi="Tw Cen MT Condensed" w:cs="Times New Roman"/>
      <w:color w:val="0D5571"/>
    </w:rPr>
  </w:style>
  <w:style w:type="character" w:customStyle="1" w:styleId="Heading6Char">
    <w:name w:val="Heading 6 Char"/>
    <w:link w:val="Heading6"/>
    <w:uiPriority w:val="9"/>
    <w:semiHidden/>
    <w:rsid w:val="00402506"/>
    <w:rPr>
      <w:rFonts w:ascii="Tw Cen MT Condensed" w:eastAsia="Times New Roman" w:hAnsi="Tw Cen MT Condensed" w:cs="Times New Roman"/>
      <w:i/>
      <w:iCs/>
      <w:color w:val="0D5571"/>
    </w:rPr>
  </w:style>
  <w:style w:type="character" w:customStyle="1" w:styleId="Heading7Char">
    <w:name w:val="Heading 7 Char"/>
    <w:link w:val="Heading7"/>
    <w:uiPriority w:val="9"/>
    <w:semiHidden/>
    <w:rsid w:val="00402506"/>
    <w:rPr>
      <w:rFonts w:ascii="Tw Cen MT Condensed" w:eastAsia="Times New Roman" w:hAnsi="Tw Cen MT Condensed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2506"/>
    <w:rPr>
      <w:rFonts w:ascii="Tw Cen MT Condensed" w:eastAsia="Times New Roman" w:hAnsi="Tw Cen MT Condensed" w:cs="Times New Roman"/>
      <w:color w:val="1CADE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2506"/>
    <w:rPr>
      <w:rFonts w:ascii="Tw Cen MT Condensed" w:eastAsia="Times New Roman" w:hAnsi="Tw Cen MT Condensed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506"/>
    <w:pPr>
      <w:spacing w:line="240" w:lineRule="auto"/>
    </w:pPr>
    <w:rPr>
      <w:b/>
      <w:bCs/>
      <w:color w:val="1CADE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2506"/>
    <w:pPr>
      <w:pBdr>
        <w:bottom w:val="single" w:sz="8" w:space="4" w:color="1CADE4"/>
      </w:pBdr>
      <w:spacing w:after="300" w:line="240" w:lineRule="auto"/>
      <w:contextualSpacing/>
    </w:pPr>
    <w:rPr>
      <w:rFonts w:ascii="Tw Cen MT Condensed" w:hAnsi="Tw Cen MT Condensed"/>
      <w:color w:val="264356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2506"/>
    <w:rPr>
      <w:rFonts w:ascii="Tw Cen MT Condensed" w:eastAsia="Times New Roman" w:hAnsi="Tw Cen MT Condensed" w:cs="Times New Roman"/>
      <w:color w:val="264356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506"/>
    <w:pPr>
      <w:numPr>
        <w:ilvl w:val="1"/>
      </w:numPr>
    </w:pPr>
    <w:rPr>
      <w:rFonts w:ascii="Tw Cen MT Condensed" w:hAnsi="Tw Cen MT Condensed"/>
      <w:i/>
      <w:iCs/>
      <w:color w:val="1CADE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2506"/>
    <w:rPr>
      <w:rFonts w:ascii="Tw Cen MT Condensed" w:eastAsia="Times New Roman" w:hAnsi="Tw Cen MT Condensed" w:cs="Times New Roman"/>
      <w:i/>
      <w:iCs/>
      <w:color w:val="1CADE4"/>
      <w:spacing w:val="15"/>
      <w:sz w:val="24"/>
      <w:szCs w:val="24"/>
    </w:rPr>
  </w:style>
  <w:style w:type="character" w:styleId="Strong">
    <w:name w:val="Strong"/>
    <w:uiPriority w:val="22"/>
    <w:qFormat/>
    <w:rsid w:val="00402506"/>
    <w:rPr>
      <w:b/>
      <w:bCs/>
    </w:rPr>
  </w:style>
  <w:style w:type="character" w:styleId="Emphasis">
    <w:name w:val="Emphasis"/>
    <w:uiPriority w:val="20"/>
    <w:qFormat/>
    <w:rsid w:val="0040250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250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02506"/>
    <w:rPr>
      <w:i/>
      <w:iCs/>
      <w:color w:val="000000"/>
    </w:rPr>
  </w:style>
  <w:style w:type="character" w:styleId="SubtleEmphasis">
    <w:name w:val="Subtle Emphasis"/>
    <w:uiPriority w:val="19"/>
    <w:qFormat/>
    <w:rsid w:val="00402506"/>
    <w:rPr>
      <w:i/>
      <w:iCs/>
      <w:color w:val="808080"/>
    </w:rPr>
  </w:style>
  <w:style w:type="character" w:styleId="SubtleReference">
    <w:name w:val="Subtle Reference"/>
    <w:uiPriority w:val="31"/>
    <w:qFormat/>
    <w:rsid w:val="00402506"/>
    <w:rPr>
      <w:smallCaps/>
      <w:color w:val="2683C6"/>
      <w:u w:val="single"/>
    </w:rPr>
  </w:style>
  <w:style w:type="character" w:styleId="IntenseReference">
    <w:name w:val="Intense Reference"/>
    <w:uiPriority w:val="32"/>
    <w:qFormat/>
    <w:rsid w:val="00402506"/>
    <w:rPr>
      <w:b/>
      <w:bCs/>
      <w:smallCaps/>
      <w:color w:val="2683C6"/>
      <w:spacing w:val="5"/>
      <w:u w:val="single"/>
    </w:rPr>
  </w:style>
  <w:style w:type="character" w:styleId="BookTitle">
    <w:name w:val="Book Title"/>
    <w:uiPriority w:val="33"/>
    <w:qFormat/>
    <w:rsid w:val="0040250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02506"/>
    <w:pPr>
      <w:outlineLvl w:val="9"/>
    </w:pPr>
  </w:style>
  <w:style w:type="character" w:customStyle="1" w:styleId="UnresolvedMention1">
    <w:name w:val="Unresolved Mention1"/>
    <w:uiPriority w:val="99"/>
    <w:semiHidden/>
    <w:unhideWhenUsed/>
    <w:rsid w:val="0094656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EE6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6EE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47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0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75"/>
  </w:style>
  <w:style w:type="paragraph" w:styleId="TOC2">
    <w:name w:val="toc 2"/>
    <w:basedOn w:val="Normal"/>
    <w:next w:val="Normal"/>
    <w:autoRedefine/>
    <w:uiPriority w:val="39"/>
    <w:unhideWhenUsed/>
    <w:rsid w:val="00830475"/>
    <w:pPr>
      <w:tabs>
        <w:tab w:val="right" w:leader="dot" w:pos="935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30475"/>
    <w:pPr>
      <w:spacing w:after="100" w:line="259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830475"/>
    <w:pPr>
      <w:spacing w:after="100" w:line="259" w:lineRule="auto"/>
      <w:ind w:left="440"/>
    </w:pPr>
  </w:style>
  <w:style w:type="paragraph" w:styleId="NormalWeb">
    <w:name w:val="Normal (Web)"/>
    <w:basedOn w:val="Normal"/>
    <w:uiPriority w:val="99"/>
    <w:semiHidden/>
    <w:unhideWhenUsed/>
    <w:rsid w:val="007A6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8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AD7DE2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B97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83D0F.FA3FD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ОВП</vt:lpstr>
    </vt:vector>
  </TitlesOfParts>
  <Company>Hewlett-Packard Company</Company>
  <LinksUpToDate>false</LinksUpToDate>
  <CharactersWithSpaces>5019</CharactersWithSpaces>
  <SharedDoc>false</SharedDoc>
  <HLinks>
    <vt:vector size="6" baseType="variant">
      <vt:variant>
        <vt:i4>2949194</vt:i4>
      </vt:variant>
      <vt:variant>
        <vt:i4>2198</vt:i4>
      </vt:variant>
      <vt:variant>
        <vt:i4>1025</vt:i4>
      </vt:variant>
      <vt:variant>
        <vt:i4>1</vt:i4>
      </vt:variant>
      <vt:variant>
        <vt:lpwstr>cid:image005.jpg@01D83D0F.FA3FD240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ОВП</dc:title>
  <dc:subject>анализа, цели и следни чекори</dc:subject>
  <dc:creator>Vladiimir Naumovski</dc:creator>
  <cp:keywords/>
  <cp:lastModifiedBy>Vladimir Naumovski</cp:lastModifiedBy>
  <cp:revision>5</cp:revision>
  <cp:lastPrinted>2021-03-24T11:08:00Z</cp:lastPrinted>
  <dcterms:created xsi:type="dcterms:W3CDTF">2022-09-07T06:56:00Z</dcterms:created>
  <dcterms:modified xsi:type="dcterms:W3CDTF">2022-09-07T07:52:00Z</dcterms:modified>
</cp:coreProperties>
</file>