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11" w:rsidRPr="002F233D" w:rsidRDefault="00F34E11" w:rsidP="002F233D">
      <w:pPr>
        <w:suppressAutoHyphens/>
        <w:jc w:val="both"/>
        <w:rPr>
          <w:rFonts w:ascii="StobiSherifRegular" w:hAnsi="StobiSherifRegular"/>
        </w:rPr>
      </w:pPr>
      <w:r w:rsidRPr="002F233D">
        <w:rPr>
          <w:rFonts w:ascii="StobiSherifRegular" w:hAnsi="StobiSherifRegular"/>
          <w:lang w:val="mk-MK"/>
        </w:rPr>
        <w:t>Во рамките на проектот „Поддршка на имплементација на Национален план за Истанбулска конвенција“ преку Министерството за труд и социјална политика на 25.02.2022 беше ангажиран</w:t>
      </w:r>
      <w:r w:rsidRPr="002F233D">
        <w:rPr>
          <w:rFonts w:ascii="StobiSherifRegular" w:hAnsi="StobiSherifRegular"/>
          <w:lang w:val="mk-MK"/>
        </w:rPr>
        <w:t xml:space="preserve"> експерт</w:t>
      </w:r>
      <w:r w:rsidRPr="002F233D">
        <w:rPr>
          <w:rFonts w:ascii="StobiSherifRegular" w:hAnsi="StobiSherifRegular"/>
          <w:lang w:val="mk-MK"/>
        </w:rPr>
        <w:t>ка</w:t>
      </w:r>
      <w:r w:rsidRPr="002F233D">
        <w:rPr>
          <w:rFonts w:ascii="StobiSherifRegular" w:hAnsi="StobiSherifRegular"/>
          <w:lang w:val="mk-MK"/>
        </w:rPr>
        <w:t xml:space="preserve"> од областа на заштита од вознемирување на работното место</w:t>
      </w:r>
      <w:r w:rsidRPr="002F233D">
        <w:rPr>
          <w:rFonts w:ascii="StobiSherifRegular" w:hAnsi="StobiSherifRegular"/>
          <w:lang w:val="mk-MK"/>
        </w:rPr>
        <w:t xml:space="preserve">. Обврските на експертката беа: </w:t>
      </w:r>
    </w:p>
    <w:p w:rsidR="00F34E11" w:rsidRPr="002F233D" w:rsidRDefault="00F34E11" w:rsidP="002F233D">
      <w:pPr>
        <w:suppressAutoHyphens/>
        <w:jc w:val="both"/>
        <w:rPr>
          <w:rFonts w:ascii="StobiSherifRegular" w:hAnsi="StobiSherifRegular"/>
        </w:rPr>
      </w:pPr>
      <w:r w:rsidRPr="002F233D">
        <w:rPr>
          <w:rFonts w:ascii="StobiSherifRegular" w:hAnsi="StobiSherifRegular"/>
          <w:lang w:val="mk-MK"/>
        </w:rPr>
        <w:t>-</w:t>
      </w:r>
      <w:r w:rsidRPr="002F233D">
        <w:rPr>
          <w:rFonts w:ascii="StobiSherifRegular" w:hAnsi="StobiSherifRegular"/>
          <w:lang w:val="mk-MK"/>
        </w:rPr>
        <w:t>Драфтирање на одредби за измени и дополни на Законот за заштита од вознемирување на работното место;</w:t>
      </w:r>
    </w:p>
    <w:p w:rsidR="00F34E11" w:rsidRPr="002F233D" w:rsidRDefault="00F34E11" w:rsidP="002F233D">
      <w:pPr>
        <w:suppressAutoHyphens/>
        <w:jc w:val="both"/>
        <w:rPr>
          <w:rFonts w:ascii="StobiSherifRegular" w:hAnsi="StobiSherifRegular"/>
        </w:rPr>
      </w:pPr>
      <w:r w:rsidRPr="002F233D">
        <w:rPr>
          <w:rFonts w:ascii="StobiSherifRegular" w:hAnsi="StobiSherifRegular"/>
          <w:lang w:val="mk-MK"/>
        </w:rPr>
        <w:t>-</w:t>
      </w:r>
      <w:r w:rsidRPr="002F233D">
        <w:rPr>
          <w:rFonts w:ascii="StobiSherifRegular" w:hAnsi="StobiSherifRegular"/>
          <w:lang w:val="mk-MK"/>
        </w:rPr>
        <w:t>Поддршка на Работна група за Предлог измени и дополнувања на Законот за заштита од вознемирување на работното место;</w:t>
      </w:r>
    </w:p>
    <w:p w:rsidR="00F34E11" w:rsidRPr="002F233D" w:rsidRDefault="00F34E11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-</w:t>
      </w:r>
      <w:r w:rsidRPr="002F233D">
        <w:rPr>
          <w:rFonts w:ascii="StobiSherifRegular" w:hAnsi="StobiSherifRegular"/>
          <w:lang w:val="mk-MK"/>
        </w:rPr>
        <w:t>Презентирање на Предлог Законот за измени и дополнување на Закон за заштита од вознемирување на работно место законот пред работната група, социјални партнери, НВО, судии, адвокати и академска јавност.</w:t>
      </w:r>
    </w:p>
    <w:p w:rsidR="00F34E11" w:rsidRPr="002F233D" w:rsidRDefault="00F34E11" w:rsidP="002F233D">
      <w:pPr>
        <w:suppressAutoHyphens/>
        <w:jc w:val="both"/>
        <w:rPr>
          <w:rFonts w:ascii="StobiSherifRegular" w:hAnsi="StobiSherifRegular"/>
        </w:rPr>
      </w:pPr>
    </w:p>
    <w:p w:rsidR="00F34E11" w:rsidRPr="002F233D" w:rsidRDefault="00F34E11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Од страна на експертката беа преземени следните активности:</w:t>
      </w:r>
    </w:p>
    <w:p w:rsidR="00F34E11" w:rsidRPr="002F233D" w:rsidRDefault="005F0B89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-</w:t>
      </w:r>
      <w:r w:rsidR="00F34E11" w:rsidRPr="002F233D">
        <w:rPr>
          <w:rFonts w:ascii="StobiSherifRegular" w:hAnsi="StobiSherifRegular"/>
          <w:lang w:val="mk-MK"/>
        </w:rPr>
        <w:t>На 05.04.2022 ек</w:t>
      </w:r>
      <w:r w:rsidRPr="002F233D">
        <w:rPr>
          <w:rFonts w:ascii="StobiSherifRegular" w:hAnsi="StobiSherifRegular"/>
          <w:lang w:val="mk-MK"/>
        </w:rPr>
        <w:t>с</w:t>
      </w:r>
      <w:r w:rsidR="00F34E11" w:rsidRPr="002F233D">
        <w:rPr>
          <w:rFonts w:ascii="StobiSherifRegular" w:hAnsi="StobiSherifRegular"/>
          <w:lang w:val="mk-MK"/>
        </w:rPr>
        <w:t xml:space="preserve">пертката писмено ги достави првите забелешки на работната верзија </w:t>
      </w:r>
      <w:r w:rsidRPr="002F233D">
        <w:rPr>
          <w:rFonts w:ascii="StobiSherifRegular" w:hAnsi="StobiSherifRegular"/>
          <w:lang w:val="mk-MK"/>
        </w:rPr>
        <w:t>на Законот за спречување и заштита од вознемирување на работа.</w:t>
      </w:r>
    </w:p>
    <w:p w:rsidR="005F0B89" w:rsidRPr="002F233D" w:rsidRDefault="005F0B89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 xml:space="preserve">-На 07.04.2022 се одржа состанок на работна група за </w:t>
      </w:r>
      <w:r w:rsidRPr="002F233D">
        <w:rPr>
          <w:rFonts w:ascii="StobiSherifRegular" w:hAnsi="StobiSherifRegular"/>
          <w:lang w:val="mk-MK"/>
        </w:rPr>
        <w:t>Законот за спречување и заштита од вознемирување на работа</w:t>
      </w:r>
      <w:r w:rsidRPr="002F233D">
        <w:rPr>
          <w:rFonts w:ascii="StobiSherifRegular" w:hAnsi="StobiSherifRegular"/>
          <w:lang w:val="mk-MK"/>
        </w:rPr>
        <w:t>, каде што експертката ги презентираше забелешките на законот.</w:t>
      </w:r>
    </w:p>
    <w:p w:rsidR="005F0B89" w:rsidRPr="002F233D" w:rsidRDefault="005F0B89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-На 12.04.2022 од страна на експертката беше доставен „пречистен текст на законот, односно со инкорпорирани нови забелешки и сугестии од страна на членовите на работната група.</w:t>
      </w:r>
    </w:p>
    <w:p w:rsidR="005F0B89" w:rsidRPr="002F233D" w:rsidRDefault="005F0B89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-Н</w:t>
      </w:r>
      <w:r w:rsidR="002F233D" w:rsidRPr="002F233D">
        <w:rPr>
          <w:rFonts w:ascii="StobiSherifRegular" w:hAnsi="StobiSherifRegular"/>
          <w:lang w:val="mk-MK"/>
        </w:rPr>
        <w:t xml:space="preserve">а </w:t>
      </w:r>
      <w:r w:rsidRPr="002F233D">
        <w:rPr>
          <w:rFonts w:ascii="StobiSherifRegular" w:hAnsi="StobiSherifRegular"/>
          <w:lang w:val="mk-MK"/>
        </w:rPr>
        <w:t xml:space="preserve">18.04.2022 беше одржан состанок на работната група за </w:t>
      </w:r>
      <w:r w:rsidRPr="002F233D">
        <w:rPr>
          <w:rFonts w:ascii="StobiSherifRegular" w:hAnsi="StobiSherifRegular"/>
          <w:lang w:val="mk-MK"/>
        </w:rPr>
        <w:t>Законот за спречување и заштита од вознемирување на работа.</w:t>
      </w:r>
    </w:p>
    <w:p w:rsidR="002F233D" w:rsidRPr="002F233D" w:rsidRDefault="002F233D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>-На 25.05.2022 од страна на експертката беше доставен текст со сите прифатени забелешки од работната група и табеларен приказ на неприфатените забелешки и од која причина не се прифатени.</w:t>
      </w:r>
    </w:p>
    <w:p w:rsidR="002F233D" w:rsidRPr="002F233D" w:rsidRDefault="002F233D" w:rsidP="002F233D">
      <w:pPr>
        <w:suppressAutoHyphens/>
        <w:jc w:val="both"/>
        <w:rPr>
          <w:rFonts w:ascii="StobiSherifRegular" w:hAnsi="StobiSherifRegular"/>
          <w:lang w:val="mk-MK"/>
        </w:rPr>
      </w:pPr>
      <w:r w:rsidRPr="002F233D">
        <w:rPr>
          <w:rFonts w:ascii="StobiSherifRegular" w:hAnsi="StobiSherifRegular"/>
          <w:lang w:val="mk-MK"/>
        </w:rPr>
        <w:t xml:space="preserve">-На 02.06.2022 експертката достави коригирана и пречистена верзија на </w:t>
      </w:r>
      <w:r w:rsidRPr="002F233D">
        <w:rPr>
          <w:rFonts w:ascii="StobiSherifRegular" w:hAnsi="StobiSherifRegular"/>
          <w:lang w:val="mk-MK"/>
        </w:rPr>
        <w:t>Законот за спречување и заштита од вознемирување на работа.</w:t>
      </w:r>
    </w:p>
    <w:p w:rsidR="002F233D" w:rsidRDefault="002F233D" w:rsidP="002F233D">
      <w:pPr>
        <w:suppressAutoHyphens/>
        <w:jc w:val="both"/>
        <w:rPr>
          <w:rFonts w:ascii="StobiSans Regular" w:hAnsi="StobiSans Regular"/>
          <w:lang w:val="mk-MK"/>
        </w:rPr>
      </w:pPr>
    </w:p>
    <w:p w:rsidR="002F233D" w:rsidRPr="005F0B89" w:rsidRDefault="002F233D" w:rsidP="002F233D">
      <w:pPr>
        <w:suppressAutoHyphens/>
        <w:jc w:val="both"/>
        <w:rPr>
          <w:rFonts w:ascii="StobiSans Regular" w:hAnsi="StobiSans Regular"/>
          <w:lang w:val="mk-MK"/>
        </w:rPr>
      </w:pPr>
    </w:p>
    <w:p w:rsidR="005A4BE6" w:rsidRDefault="005A4BE6" w:rsidP="002F233D">
      <w:pPr>
        <w:jc w:val="both"/>
        <w:rPr>
          <w:rFonts w:ascii="StobiSans Regular" w:hAnsi="StobiSans Regular"/>
          <w:lang w:val="mk-MK"/>
        </w:rPr>
      </w:pPr>
    </w:p>
    <w:p w:rsidR="00F34E11" w:rsidRPr="00F34E11" w:rsidRDefault="00F34E11" w:rsidP="002F233D">
      <w:pPr>
        <w:jc w:val="both"/>
        <w:rPr>
          <w:lang w:val="mk-MK"/>
        </w:rPr>
      </w:pPr>
      <w:bookmarkStart w:id="0" w:name="_GoBack"/>
      <w:bookmarkEnd w:id="0"/>
    </w:p>
    <w:sectPr w:rsidR="00F34E11" w:rsidRPr="00F3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herifRegular">
    <w:altName w:val="Cambria"/>
    <w:panose1 w:val="00000000000000000000"/>
    <w:charset w:val="00"/>
    <w:family w:val="roman"/>
    <w:notTrueType/>
    <w:pitch w:val="default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75C04"/>
    <w:multiLevelType w:val="hybridMultilevel"/>
    <w:tmpl w:val="A382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11"/>
    <w:rsid w:val="002F233D"/>
    <w:rsid w:val="005A4BE6"/>
    <w:rsid w:val="005F0B89"/>
    <w:rsid w:val="00F3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AD99"/>
  <w15:chartTrackingRefBased/>
  <w15:docId w15:val="{17C24676-4511-47E5-AC97-5C618D11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Kimeska</dc:creator>
  <cp:keywords/>
  <dc:description/>
  <cp:lastModifiedBy>Sandra Kimeska</cp:lastModifiedBy>
  <cp:revision>1</cp:revision>
  <dcterms:created xsi:type="dcterms:W3CDTF">2022-07-25T08:05:00Z</dcterms:created>
  <dcterms:modified xsi:type="dcterms:W3CDTF">2022-07-25T08:32:00Z</dcterms:modified>
</cp:coreProperties>
</file>