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B9" w:rsidRPr="00EA16DE" w:rsidRDefault="004451B9" w:rsidP="00511E84">
      <w:pPr>
        <w:spacing w:line="240" w:lineRule="auto"/>
        <w:rPr>
          <w:rFonts w:cstheme="minorHAnsi"/>
          <w:b/>
          <w:sz w:val="24"/>
          <w:szCs w:val="24"/>
          <w:lang w:val="mk-MK"/>
        </w:rPr>
      </w:pPr>
    </w:p>
    <w:p w:rsidR="00337D22" w:rsidRPr="00EA16DE" w:rsidRDefault="00337D22" w:rsidP="00511E84">
      <w:pPr>
        <w:spacing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 xml:space="preserve">Белешка </w:t>
      </w:r>
    </w:p>
    <w:p w:rsidR="007809EA" w:rsidRPr="00EA16DE" w:rsidRDefault="002C3B58" w:rsidP="00511E84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EA16DE">
        <w:rPr>
          <w:rFonts w:cstheme="minorHAnsi"/>
          <w:i/>
          <w:sz w:val="24"/>
          <w:szCs w:val="24"/>
          <w:lang w:val="mk-MK"/>
        </w:rPr>
        <w:t>од</w:t>
      </w:r>
      <w:r w:rsidR="001F1031" w:rsidRPr="00EA16DE">
        <w:rPr>
          <w:rFonts w:cstheme="minorHAnsi"/>
          <w:i/>
          <w:sz w:val="24"/>
          <w:szCs w:val="24"/>
          <w:lang w:val="mk-MK"/>
        </w:rPr>
        <w:t xml:space="preserve"> одржана Втора</w:t>
      </w:r>
      <w:r w:rsidR="007809EA" w:rsidRPr="00EA16DE">
        <w:rPr>
          <w:rFonts w:cstheme="minorHAnsi"/>
          <w:i/>
          <w:sz w:val="24"/>
          <w:szCs w:val="24"/>
          <w:lang w:val="mk-MK"/>
        </w:rPr>
        <w:t xml:space="preserve"> работилница за приоритетна област Пристап до правда, за ко-креација на петтиот Национален акциски план (НАП5) за Отворено владино партнерство (ОВП)</w:t>
      </w:r>
    </w:p>
    <w:p w:rsidR="007809EA" w:rsidRPr="00EA16DE" w:rsidRDefault="007809EA" w:rsidP="00511E84">
      <w:pPr>
        <w:spacing w:line="240" w:lineRule="auto"/>
        <w:jc w:val="center"/>
        <w:rPr>
          <w:rFonts w:cstheme="minorHAnsi"/>
          <w:sz w:val="24"/>
          <w:szCs w:val="24"/>
          <w:lang w:val="mk-MK"/>
        </w:rPr>
      </w:pPr>
    </w:p>
    <w:p w:rsidR="007809EA" w:rsidRPr="00EA16DE" w:rsidRDefault="007809EA" w:rsidP="00511E84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u w:val="single"/>
          <w:lang w:val="mk-MK"/>
        </w:rPr>
        <w:t>Датум и време:</w:t>
      </w:r>
      <w:r w:rsidR="001F1031" w:rsidRPr="00EA16DE">
        <w:rPr>
          <w:rFonts w:cstheme="minorHAnsi"/>
          <w:sz w:val="24"/>
          <w:szCs w:val="24"/>
          <w:lang w:val="mk-MK"/>
        </w:rPr>
        <w:t xml:space="preserve"> 16.11.2020, 13:45 - 16:00</w:t>
      </w:r>
    </w:p>
    <w:p w:rsidR="007809EA" w:rsidRPr="00EA16DE" w:rsidRDefault="007809EA" w:rsidP="00511E84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u w:val="single"/>
          <w:lang w:val="mk-MK"/>
        </w:rPr>
        <w:t>Место:</w:t>
      </w:r>
      <w:r w:rsidRPr="00EA16DE">
        <w:rPr>
          <w:rFonts w:cstheme="minorHAnsi"/>
          <w:sz w:val="24"/>
          <w:szCs w:val="24"/>
          <w:lang w:val="mk-MK"/>
        </w:rPr>
        <w:t xml:space="preserve"> Онлајн – </w:t>
      </w:r>
      <w:proofErr w:type="spellStart"/>
      <w:r w:rsidRPr="00EA16DE">
        <w:rPr>
          <w:rFonts w:cstheme="minorHAnsi"/>
          <w:sz w:val="24"/>
          <w:szCs w:val="24"/>
        </w:rPr>
        <w:t>BlueJeans</w:t>
      </w:r>
      <w:proofErr w:type="spellEnd"/>
      <w:r w:rsidRPr="00EA16DE">
        <w:rPr>
          <w:rFonts w:cstheme="minorHAnsi"/>
          <w:sz w:val="24"/>
          <w:szCs w:val="24"/>
        </w:rPr>
        <w:t xml:space="preserve"> </w:t>
      </w:r>
      <w:r w:rsidRPr="00EA16DE">
        <w:rPr>
          <w:rFonts w:cstheme="minorHAnsi"/>
          <w:sz w:val="24"/>
          <w:szCs w:val="24"/>
          <w:lang w:val="mk-MK"/>
        </w:rPr>
        <w:t xml:space="preserve">платформа </w:t>
      </w:r>
    </w:p>
    <w:p w:rsidR="007809EA" w:rsidRPr="00EA16DE" w:rsidRDefault="007809EA" w:rsidP="00511E84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u w:val="single"/>
          <w:lang w:val="mk-MK"/>
        </w:rPr>
        <w:t>Фасцилитатори:</w:t>
      </w:r>
      <w:r w:rsidRPr="00EA16DE">
        <w:rPr>
          <w:rFonts w:cstheme="minorHAnsi"/>
          <w:sz w:val="24"/>
          <w:szCs w:val="24"/>
          <w:lang w:val="mk-MK"/>
        </w:rPr>
        <w:t xml:space="preserve"> Ивона Сталевска (ФООМ) и Весна Шапкоски (СТАНИЦА П.Е.Т.)</w:t>
      </w:r>
    </w:p>
    <w:p w:rsidR="007809EA" w:rsidRPr="00EA16DE" w:rsidRDefault="007809EA" w:rsidP="00511E84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u w:val="single"/>
          <w:lang w:val="mk-MK"/>
        </w:rPr>
        <w:t>Учесници:</w:t>
      </w:r>
      <w:r w:rsidRPr="00EA16DE">
        <w:rPr>
          <w:rFonts w:cstheme="minorHAnsi"/>
          <w:sz w:val="24"/>
          <w:szCs w:val="24"/>
          <w:lang w:val="mk-MK"/>
        </w:rPr>
        <w:t xml:space="preserve"> </w:t>
      </w:r>
      <w:r w:rsidR="001F1031" w:rsidRPr="00EA16DE">
        <w:rPr>
          <w:rFonts w:cstheme="minorHAnsi"/>
          <w:sz w:val="24"/>
          <w:szCs w:val="24"/>
          <w:lang w:val="mk-MK"/>
        </w:rPr>
        <w:t>22</w:t>
      </w:r>
      <w:r w:rsidRPr="00EA16DE">
        <w:rPr>
          <w:rFonts w:cstheme="minorHAnsi"/>
          <w:sz w:val="24"/>
          <w:szCs w:val="24"/>
          <w:lang w:val="mk-MK"/>
        </w:rPr>
        <w:t xml:space="preserve"> у</w:t>
      </w:r>
      <w:r w:rsidR="001F1031" w:rsidRPr="00EA16DE">
        <w:rPr>
          <w:rFonts w:cstheme="minorHAnsi"/>
          <w:sz w:val="24"/>
          <w:szCs w:val="24"/>
          <w:lang w:val="mk-MK"/>
        </w:rPr>
        <w:t>чесници (</w:t>
      </w:r>
      <w:r w:rsidRPr="00EA16DE">
        <w:rPr>
          <w:rFonts w:cstheme="minorHAnsi"/>
          <w:sz w:val="24"/>
          <w:szCs w:val="24"/>
          <w:lang w:val="mk-MK"/>
        </w:rPr>
        <w:t>претставници од граѓански организации, Министерство за информатичко општество, Министерство за правда</w:t>
      </w:r>
      <w:r w:rsidR="001A62AA" w:rsidRPr="00EA16DE">
        <w:rPr>
          <w:rFonts w:cstheme="minorHAnsi"/>
          <w:sz w:val="24"/>
          <w:szCs w:val="24"/>
          <w:lang w:val="mk-MK"/>
        </w:rPr>
        <w:t xml:space="preserve">, </w:t>
      </w:r>
      <w:r w:rsidR="001F1031" w:rsidRPr="00EA16DE">
        <w:rPr>
          <w:rFonts w:cstheme="minorHAnsi"/>
          <w:sz w:val="24"/>
          <w:szCs w:val="24"/>
          <w:lang w:val="mk-MK"/>
        </w:rPr>
        <w:t>Министерств</w:t>
      </w:r>
      <w:r w:rsidR="008A582D" w:rsidRPr="00EA16DE">
        <w:rPr>
          <w:rFonts w:cstheme="minorHAnsi"/>
          <w:sz w:val="24"/>
          <w:szCs w:val="24"/>
          <w:lang w:val="mk-MK"/>
        </w:rPr>
        <w:t>о за труд и социјална политика.</w:t>
      </w:r>
    </w:p>
    <w:p w:rsidR="00D6616E" w:rsidRPr="00EA16DE" w:rsidRDefault="00D6616E" w:rsidP="00511E84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:rsidR="008A582D" w:rsidRPr="00EA16DE" w:rsidRDefault="008A582D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Пред одржувањето на средбата, на сите учесници им беше доставен документ со неколку точки кои треба да бидат одговорени на смата среда и тоа:</w:t>
      </w:r>
    </w:p>
    <w:p w:rsidR="001F1031" w:rsidRPr="00511E84" w:rsidRDefault="00A90B40" w:rsidP="00511E8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mk-MK"/>
        </w:rPr>
        <w:t>„</w:t>
      </w:r>
      <w:r w:rsidR="008A582D" w:rsidRPr="00511E84">
        <w:rPr>
          <w:rFonts w:cstheme="minorHAnsi"/>
          <w:sz w:val="20"/>
          <w:szCs w:val="20"/>
          <w:lang w:val="mk-MK"/>
        </w:rPr>
        <w:t xml:space="preserve"> </w:t>
      </w:r>
      <w:r w:rsidR="001F1031" w:rsidRPr="00511E84">
        <w:rPr>
          <w:rFonts w:cstheme="minorHAnsi"/>
          <w:sz w:val="20"/>
          <w:szCs w:val="20"/>
          <w:lang w:val="mk-MK"/>
        </w:rPr>
        <w:t xml:space="preserve">Дали се согласувате </w:t>
      </w:r>
      <w:r w:rsidR="001F1031" w:rsidRPr="00511E84">
        <w:rPr>
          <w:rFonts w:cstheme="minorHAnsi"/>
          <w:b/>
          <w:sz w:val="20"/>
          <w:szCs w:val="20"/>
          <w:lang w:val="mk-MK"/>
        </w:rPr>
        <w:t>нереализираните мерки од заложбите за Пристап до правда во тековниот НАП4</w:t>
      </w:r>
      <w:r w:rsidR="001F1031" w:rsidRPr="00511E84">
        <w:rPr>
          <w:rFonts w:cstheme="minorHAnsi"/>
          <w:sz w:val="20"/>
          <w:szCs w:val="20"/>
          <w:lang w:val="mk-MK"/>
        </w:rPr>
        <w:t xml:space="preserve"> </w:t>
      </w:r>
      <w:r w:rsidR="001F1031" w:rsidRPr="00511E84">
        <w:rPr>
          <w:rFonts w:cstheme="minorHAnsi"/>
          <w:sz w:val="20"/>
          <w:szCs w:val="20"/>
        </w:rPr>
        <w:t>(</w:t>
      </w:r>
      <w:r w:rsidR="001F1031" w:rsidRPr="00511E84">
        <w:rPr>
          <w:rFonts w:cstheme="minorHAnsi"/>
          <w:sz w:val="20"/>
          <w:szCs w:val="20"/>
          <w:lang w:val="mk-MK"/>
        </w:rPr>
        <w:t xml:space="preserve">за кои и Независниот механизам за известување </w:t>
      </w:r>
      <w:r w:rsidR="001F1031" w:rsidRPr="00511E84">
        <w:rPr>
          <w:rFonts w:cstheme="minorHAnsi"/>
          <w:sz w:val="20"/>
          <w:szCs w:val="20"/>
        </w:rPr>
        <w:t xml:space="preserve">IRM </w:t>
      </w:r>
      <w:r w:rsidR="001F1031" w:rsidRPr="00511E84">
        <w:rPr>
          <w:rFonts w:cstheme="minorHAnsi"/>
          <w:sz w:val="20"/>
          <w:szCs w:val="20"/>
          <w:lang w:val="mk-MK"/>
        </w:rPr>
        <w:t xml:space="preserve">дава препорака за реализација) </w:t>
      </w:r>
      <w:r w:rsidR="001F1031" w:rsidRPr="00511E84">
        <w:rPr>
          <w:rFonts w:cstheme="minorHAnsi"/>
          <w:b/>
          <w:sz w:val="20"/>
          <w:szCs w:val="20"/>
          <w:lang w:val="mk-MK"/>
        </w:rPr>
        <w:t>да бидат составен дел и од петтиот НАП</w:t>
      </w:r>
      <w:r w:rsidR="001F1031" w:rsidRPr="00511E84">
        <w:rPr>
          <w:rFonts w:cstheme="minorHAnsi"/>
          <w:b/>
          <w:sz w:val="20"/>
          <w:szCs w:val="20"/>
        </w:rPr>
        <w:t>:</w:t>
      </w:r>
    </w:p>
    <w:p w:rsidR="001F1031" w:rsidRPr="00511E84" w:rsidRDefault="001F1031" w:rsidP="00511E8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sz w:val="20"/>
          <w:szCs w:val="20"/>
        </w:rPr>
      </w:pPr>
      <w:r w:rsidRPr="00511E84">
        <w:rPr>
          <w:rFonts w:cstheme="minorHAnsi"/>
          <w:b/>
          <w:sz w:val="20"/>
          <w:szCs w:val="20"/>
          <w:lang w:val="mk-MK"/>
        </w:rPr>
        <w:t>Подготовка на Национален план (стратегија) за правно зајакнување</w:t>
      </w:r>
      <w:r w:rsidRPr="00511E84">
        <w:rPr>
          <w:rFonts w:cstheme="minorHAnsi"/>
          <w:sz w:val="20"/>
          <w:szCs w:val="20"/>
          <w:lang w:val="mk-MK"/>
        </w:rPr>
        <w:t xml:space="preserve"> - </w:t>
      </w:r>
      <w:r w:rsidRPr="00511E84">
        <w:rPr>
          <w:rFonts w:cstheme="minorHAnsi"/>
          <w:sz w:val="20"/>
          <w:szCs w:val="20"/>
          <w:lang w:val="ru-RU"/>
        </w:rPr>
        <w:t>Министерството за правда да спроведе партиципативен процес на планирање со владините и невладините чинители, експерти и сл.) и</w:t>
      </w:r>
    </w:p>
    <w:p w:rsidR="001F1031" w:rsidRPr="00511E84" w:rsidRDefault="001F1031" w:rsidP="00511E8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511E84">
        <w:rPr>
          <w:rFonts w:cstheme="minorHAnsi"/>
          <w:b/>
          <w:sz w:val="20"/>
          <w:szCs w:val="20"/>
          <w:lang w:val="mk-MK"/>
        </w:rPr>
        <w:t>Формирање и одржување на Центри за пристап до правда во 4 општини (Шуто Оризари, Прилеп, Тетово и Делчево)</w:t>
      </w:r>
      <w:r w:rsidRPr="00511E84">
        <w:rPr>
          <w:rFonts w:cstheme="minorHAnsi"/>
          <w:sz w:val="20"/>
          <w:szCs w:val="20"/>
          <w:lang w:val="mk-MK"/>
        </w:rPr>
        <w:t xml:space="preserve"> за сиромашните и маргинализирани групи на граѓани - </w:t>
      </w:r>
      <w:r w:rsidRPr="00511E84">
        <w:rPr>
          <w:rFonts w:cstheme="minorHAnsi"/>
          <w:sz w:val="20"/>
          <w:szCs w:val="20"/>
          <w:lang w:val="ru-RU"/>
        </w:rPr>
        <w:t>да продолжат напорите за подобрување на пристапот до правда преку консултации со локалните заедници</w:t>
      </w:r>
    </w:p>
    <w:p w:rsidR="001F1031" w:rsidRPr="00511E84" w:rsidRDefault="001F1031" w:rsidP="00511E84">
      <w:pPr>
        <w:pStyle w:val="ListParagraph"/>
        <w:spacing w:line="240" w:lineRule="auto"/>
        <w:ind w:left="1080"/>
        <w:rPr>
          <w:rFonts w:cstheme="minorHAnsi"/>
          <w:b/>
          <w:sz w:val="20"/>
          <w:szCs w:val="20"/>
        </w:rPr>
      </w:pPr>
    </w:p>
    <w:p w:rsidR="001F1031" w:rsidRPr="00511E84" w:rsidRDefault="001F1031" w:rsidP="00511E8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</w:rPr>
      </w:pPr>
      <w:r w:rsidRPr="00511E84">
        <w:rPr>
          <w:rFonts w:cstheme="minorHAnsi"/>
          <w:sz w:val="20"/>
          <w:szCs w:val="20"/>
          <w:lang w:val="mk-MK"/>
        </w:rPr>
        <w:t>Идентификувајте</w:t>
      </w:r>
      <w:r w:rsidRPr="00511E84">
        <w:rPr>
          <w:rFonts w:cstheme="minorHAnsi"/>
          <w:b/>
          <w:sz w:val="20"/>
          <w:szCs w:val="20"/>
        </w:rPr>
        <w:t xml:space="preserve"> </w:t>
      </w:r>
      <w:proofErr w:type="spellStart"/>
      <w:r w:rsidRPr="00511E84">
        <w:rPr>
          <w:rFonts w:cstheme="minorHAnsi"/>
          <w:b/>
          <w:sz w:val="20"/>
          <w:szCs w:val="20"/>
        </w:rPr>
        <w:t>проблем</w:t>
      </w:r>
      <w:proofErr w:type="spellEnd"/>
      <w:r w:rsidRPr="00511E84">
        <w:rPr>
          <w:rFonts w:cstheme="minorHAnsi"/>
          <w:b/>
          <w:sz w:val="20"/>
          <w:szCs w:val="20"/>
          <w:lang w:val="mk-MK"/>
        </w:rPr>
        <w:t>*</w:t>
      </w:r>
      <w:r w:rsidRPr="00511E84">
        <w:rPr>
          <w:rFonts w:cstheme="minorHAnsi"/>
          <w:b/>
          <w:sz w:val="20"/>
          <w:szCs w:val="20"/>
        </w:rPr>
        <w:t xml:space="preserve"> </w:t>
      </w:r>
      <w:r w:rsidRPr="00511E84">
        <w:rPr>
          <w:rFonts w:cstheme="minorHAnsi"/>
          <w:b/>
          <w:sz w:val="20"/>
          <w:szCs w:val="20"/>
          <w:lang w:val="mk-MK"/>
        </w:rPr>
        <w:t xml:space="preserve">во областа Пристап до правда </w:t>
      </w:r>
      <w:r w:rsidRPr="00511E84">
        <w:rPr>
          <w:rFonts w:cstheme="minorHAnsi"/>
          <w:sz w:val="20"/>
          <w:szCs w:val="20"/>
        </w:rPr>
        <w:t>(</w:t>
      </w:r>
      <w:r w:rsidRPr="00511E84">
        <w:rPr>
          <w:rFonts w:cstheme="minorHAnsi"/>
          <w:sz w:val="20"/>
          <w:szCs w:val="20"/>
          <w:lang w:val="mk-MK"/>
        </w:rPr>
        <w:t>најмалку 2 проблем, а може и повеќе) и можни причини кои стојат позади проблемот</w:t>
      </w:r>
      <w:r w:rsidRPr="00511E84">
        <w:rPr>
          <w:rFonts w:cstheme="minorHAnsi"/>
          <w:sz w:val="20"/>
          <w:szCs w:val="20"/>
        </w:rPr>
        <w:t>:</w:t>
      </w:r>
      <w:r w:rsidRPr="00511E84">
        <w:rPr>
          <w:rFonts w:cstheme="minorHAnsi"/>
          <w:sz w:val="20"/>
          <w:szCs w:val="20"/>
          <w:lang w:val="mk-MK"/>
        </w:rPr>
        <w:t xml:space="preserve"> </w:t>
      </w:r>
    </w:p>
    <w:p w:rsidR="001F1031" w:rsidRPr="00511E84" w:rsidRDefault="001F1031" w:rsidP="00511E84">
      <w:pPr>
        <w:spacing w:line="240" w:lineRule="auto"/>
        <w:ind w:left="360"/>
        <w:rPr>
          <w:rFonts w:cstheme="minorHAnsi"/>
          <w:b/>
          <w:sz w:val="20"/>
          <w:szCs w:val="20"/>
        </w:rPr>
      </w:pPr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>*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Посебен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фокус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да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се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стави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и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проблемите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кои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значително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влијаат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врз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засегнатите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страни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за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време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пандемијата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со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КОВИД – 19, а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се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поттикнува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вклучување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маргинализирани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локални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заедници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1F1031" w:rsidRPr="00511E84" w:rsidRDefault="001F1031" w:rsidP="00511E8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  <w:lang w:val="mk-MK"/>
        </w:rPr>
      </w:pPr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Предложете мерки и активности кои би можеле да придонесат кон решавање на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проблеми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>те</w:t>
      </w:r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:rsidR="001F1031" w:rsidRPr="00511E84" w:rsidRDefault="001F1031" w:rsidP="00511E84">
      <w:pPr>
        <w:pStyle w:val="ListParagraph"/>
        <w:spacing w:line="240" w:lineRule="auto"/>
        <w:rPr>
          <w:rFonts w:cstheme="minorHAnsi"/>
          <w:b/>
          <w:sz w:val="20"/>
          <w:szCs w:val="20"/>
          <w:lang w:val="mk-MK"/>
        </w:rPr>
      </w:pPr>
    </w:p>
    <w:p w:rsidR="001F1031" w:rsidRPr="00511E84" w:rsidRDefault="001F1031" w:rsidP="00511E84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0"/>
          <w:szCs w:val="20"/>
          <w:lang w:val="mk-MK"/>
        </w:rPr>
      </w:pPr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>Идентификувајте ги</w:t>
      </w:r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  <w:t>одговорни</w:t>
      </w:r>
      <w:proofErr w:type="spellEnd"/>
      <w:r w:rsidRPr="00511E84">
        <w:rPr>
          <w:rFonts w:cstheme="minorHAnsi"/>
          <w:b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>те</w:t>
      </w:r>
      <w:r w:rsidRPr="00511E84">
        <w:rPr>
          <w:rFonts w:cstheme="minorHAnsi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  <w:t>институции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за</w:t>
      </w:r>
      <w:proofErr w:type="spellEnd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E84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реш</w:t>
      </w:r>
      <w:r w:rsidR="00A90B4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авање</w:t>
      </w:r>
      <w:proofErr w:type="spellEnd"/>
      <w:r w:rsidR="00A90B4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90B4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="00A90B4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90B4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приоритетните</w:t>
      </w:r>
      <w:proofErr w:type="spellEnd"/>
      <w:r w:rsidR="00A90B4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90B4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проблеми</w:t>
      </w:r>
      <w:proofErr w:type="spellEnd"/>
      <w:r w:rsidR="00A90B4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  <w:lang w:val="mk-MK"/>
        </w:rPr>
        <w:t>“.</w:t>
      </w:r>
    </w:p>
    <w:p w:rsidR="00984FCD" w:rsidRPr="00EA16DE" w:rsidRDefault="008A582D" w:rsidP="00511E84">
      <w:pPr>
        <w:spacing w:line="240" w:lineRule="auto"/>
        <w:jc w:val="both"/>
        <w:rPr>
          <w:rFonts w:cstheme="minorHAnsi"/>
          <w:sz w:val="24"/>
          <w:szCs w:val="24"/>
        </w:rPr>
      </w:pPr>
      <w:r w:rsidRPr="00EA16DE">
        <w:rPr>
          <w:rFonts w:cstheme="minorHAnsi"/>
          <w:sz w:val="24"/>
          <w:szCs w:val="24"/>
          <w:lang w:val="mk-MK"/>
        </w:rPr>
        <w:t>На самат</w:t>
      </w:r>
      <w:r w:rsidR="00511E84">
        <w:rPr>
          <w:rFonts w:cstheme="minorHAnsi"/>
          <w:sz w:val="24"/>
          <w:szCs w:val="24"/>
          <w:lang w:val="mk-MK"/>
        </w:rPr>
        <w:t>а</w:t>
      </w:r>
      <w:r w:rsidRPr="00EA16DE">
        <w:rPr>
          <w:rFonts w:cstheme="minorHAnsi"/>
          <w:sz w:val="24"/>
          <w:szCs w:val="24"/>
          <w:lang w:val="mk-MK"/>
        </w:rPr>
        <w:t xml:space="preserve"> средба, откако накратко се споделија клучните поенти од првата средба, </w:t>
      </w:r>
      <w:r w:rsidR="002E75EE" w:rsidRPr="00EA16DE">
        <w:rPr>
          <w:rFonts w:cstheme="minorHAnsi"/>
          <w:sz w:val="24"/>
          <w:szCs w:val="24"/>
          <w:lang w:val="mk-MK"/>
        </w:rPr>
        <w:t>учесниците ги истакнаа</w:t>
      </w:r>
      <w:r w:rsidR="002425C5" w:rsidRPr="00EA16DE">
        <w:rPr>
          <w:rFonts w:cstheme="minorHAnsi"/>
          <w:sz w:val="24"/>
          <w:szCs w:val="24"/>
          <w:lang w:val="mk-MK"/>
        </w:rPr>
        <w:t xml:space="preserve"> следните проблеми и одговорни иснтитуции за </w:t>
      </w:r>
      <w:r w:rsidR="00984FCD" w:rsidRPr="00EA16DE">
        <w:rPr>
          <w:rFonts w:cstheme="minorHAnsi"/>
          <w:sz w:val="24"/>
          <w:szCs w:val="24"/>
          <w:lang w:val="mk-MK"/>
        </w:rPr>
        <w:t>нивно решавање</w:t>
      </w:r>
      <w:r w:rsidR="00984FCD" w:rsidRPr="00EA16DE">
        <w:rPr>
          <w:rFonts w:cstheme="minorHAnsi"/>
          <w:sz w:val="24"/>
          <w:szCs w:val="24"/>
        </w:rPr>
        <w:t>:</w:t>
      </w:r>
    </w:p>
    <w:p w:rsidR="002425C5" w:rsidRPr="00EA16DE" w:rsidRDefault="003C539A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Христина Илијевa</w:t>
      </w:r>
    </w:p>
    <w:p w:rsidR="002425C5" w:rsidRPr="00EA16DE" w:rsidRDefault="002425C5" w:rsidP="00511E84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дефинира терминот „самохран родител“</w:t>
      </w:r>
    </w:p>
    <w:p w:rsidR="002425C5" w:rsidRPr="00EA16DE" w:rsidRDefault="002425C5" w:rsidP="00511E84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lastRenderedPageBreak/>
        <w:t>Да се воведе класификација по образовна структура како пристап на решавање по однос на надомест за самохраните родители и нивните деца, бидејќи без признат статус на самохран родител, децата го губат правото на детски додаток</w:t>
      </w:r>
    </w:p>
    <w:p w:rsidR="002425C5" w:rsidRPr="00EA16DE" w:rsidRDefault="002425C5" w:rsidP="00511E84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Државата да определи одреден буџет за алиментација, образовен додаток</w:t>
      </w:r>
      <w:r w:rsidR="008A582D" w:rsidRPr="00EA16DE">
        <w:rPr>
          <w:rFonts w:cstheme="minorHAnsi"/>
          <w:sz w:val="24"/>
          <w:szCs w:val="24"/>
        </w:rPr>
        <w:t xml:space="preserve"> (</w:t>
      </w:r>
      <w:r w:rsidR="008A582D" w:rsidRPr="00EA16DE">
        <w:rPr>
          <w:rFonts w:cstheme="minorHAnsi"/>
          <w:sz w:val="24"/>
          <w:szCs w:val="24"/>
          <w:lang w:val="mk-MK"/>
        </w:rPr>
        <w:t>стипендии) за талентирани деца од еднородителски семејства</w:t>
      </w:r>
      <w:r w:rsidRPr="00EA16DE">
        <w:rPr>
          <w:rFonts w:cstheme="minorHAnsi"/>
          <w:sz w:val="24"/>
          <w:szCs w:val="24"/>
          <w:lang w:val="mk-MK"/>
        </w:rPr>
        <w:t xml:space="preserve"> и сл.</w:t>
      </w:r>
    </w:p>
    <w:p w:rsidR="002425C5" w:rsidRPr="00EA16DE" w:rsidRDefault="002425C5" w:rsidP="00511E84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МТСП да го редефинира терминот „самохран родител“ и да донесе ново законско решение</w:t>
      </w:r>
      <w:r w:rsidR="00F97D1A" w:rsidRPr="00EA16DE">
        <w:rPr>
          <w:rFonts w:cstheme="minorHAnsi"/>
          <w:sz w:val="24"/>
          <w:szCs w:val="24"/>
          <w:lang w:val="mk-MK"/>
        </w:rPr>
        <w:t>.</w:t>
      </w:r>
    </w:p>
    <w:p w:rsidR="00F97D1A" w:rsidRPr="00EA16DE" w:rsidRDefault="00F97D1A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 за решавање на проблемот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>МТСП</w:t>
      </w:r>
      <w:r w:rsidRPr="00EA16DE">
        <w:rPr>
          <w:rFonts w:cstheme="minorHAnsi"/>
          <w:sz w:val="24"/>
          <w:szCs w:val="24"/>
          <w:lang w:val="mk-MK"/>
        </w:rPr>
        <w:t xml:space="preserve"> </w:t>
      </w:r>
    </w:p>
    <w:p w:rsidR="00F97D1A" w:rsidRPr="00EA16DE" w:rsidRDefault="00F97D1A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>Елена Георгиевска од Македонско здружение на млади правници</w:t>
      </w:r>
    </w:p>
    <w:p w:rsidR="00F97D1A" w:rsidRPr="00871783" w:rsidRDefault="00F97D1A" w:rsidP="00511E84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  <w:u w:val="single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Да се овозможи пристап до правда преку БПП за кривични дела</w:t>
      </w:r>
      <w:r w:rsidRPr="00871783">
        <w:rPr>
          <w:rFonts w:cstheme="minorHAnsi"/>
          <w:sz w:val="24"/>
          <w:szCs w:val="24"/>
        </w:rPr>
        <w:t xml:space="preserve"> (</w:t>
      </w:r>
      <w:r w:rsidRPr="00871783">
        <w:rPr>
          <w:rFonts w:cstheme="minorHAnsi"/>
          <w:sz w:val="24"/>
          <w:szCs w:val="24"/>
          <w:lang w:val="mk-MK"/>
        </w:rPr>
        <w:t>чл.38 од ЗБПП – дали жртвите на кривични дела би останале без БПП?)</w:t>
      </w:r>
    </w:p>
    <w:p w:rsidR="00F97D1A" w:rsidRPr="00871783" w:rsidRDefault="00F97D1A" w:rsidP="00511E84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Да се надмине законската пречка во уредување на вештачењето за БПП, Бирото за вештачење не го извршува вештачењето и потребно е дополнување и измена на ЗБПП со вклучување на граѓански организации при промената</w:t>
      </w:r>
    </w:p>
    <w:p w:rsidR="00F97D1A" w:rsidRPr="00EA16DE" w:rsidRDefault="00F97D1A" w:rsidP="00511E84">
      <w:pPr>
        <w:spacing w:line="240" w:lineRule="auto"/>
        <w:jc w:val="both"/>
        <w:rPr>
          <w:rFonts w:cstheme="minorHAnsi"/>
          <w:sz w:val="24"/>
          <w:szCs w:val="24"/>
          <w:u w:val="single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>Министерство за правда</w:t>
      </w:r>
    </w:p>
    <w:p w:rsidR="00025018" w:rsidRPr="00EA16DE" w:rsidRDefault="00025018" w:rsidP="00511E84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надминат проблемите кои се јавуваат во остварување на правото на социјална заштита, односно при оставрување на правото од ГМП и да се подобри лошата практика на Центрите за социјална работа (тужба за издршка против член од семејство/домаќинство)</w:t>
      </w:r>
    </w:p>
    <w:p w:rsidR="00025018" w:rsidRPr="00EA16DE" w:rsidRDefault="00025018" w:rsidP="00511E84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обезбеди заштита на странки во второстепена и управна постапка</w:t>
      </w:r>
      <w:r w:rsidR="00F940A2">
        <w:rPr>
          <w:rFonts w:cstheme="minorHAnsi"/>
          <w:sz w:val="24"/>
          <w:szCs w:val="24"/>
          <w:lang w:val="mk-MK"/>
        </w:rPr>
        <w:t>.</w:t>
      </w:r>
    </w:p>
    <w:p w:rsidR="00025018" w:rsidRPr="00EA16DE" w:rsidRDefault="00025018" w:rsidP="00511E84">
      <w:pPr>
        <w:spacing w:line="240" w:lineRule="auto"/>
        <w:jc w:val="both"/>
        <w:rPr>
          <w:rFonts w:cstheme="minorHAnsi"/>
          <w:sz w:val="24"/>
          <w:szCs w:val="24"/>
          <w:u w:val="single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 за решавање на проблемот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 xml:space="preserve">МТСП </w:t>
      </w:r>
    </w:p>
    <w:p w:rsidR="00025018" w:rsidRPr="00EA16DE" w:rsidRDefault="00025018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>Ќемал Исмаил од Романо Чачипе</w:t>
      </w:r>
    </w:p>
    <w:p w:rsidR="000879C3" w:rsidRPr="000879C3" w:rsidRDefault="00025018" w:rsidP="00511E84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 xml:space="preserve">Непречено остварување на правото од социјална заштита за лицата кои немаат регулиран престој или државјанство на РСМ. </w:t>
      </w:r>
    </w:p>
    <w:p w:rsidR="00025018" w:rsidRDefault="00025018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 за решавање на проблемот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>МТСП</w:t>
      </w:r>
      <w:r w:rsidRPr="00EA16DE">
        <w:rPr>
          <w:rFonts w:cstheme="minorHAnsi"/>
          <w:sz w:val="24"/>
          <w:szCs w:val="24"/>
          <w:lang w:val="mk-MK"/>
        </w:rPr>
        <w:t xml:space="preserve"> </w:t>
      </w:r>
    </w:p>
    <w:p w:rsidR="007071C2" w:rsidRPr="007071C2" w:rsidRDefault="007071C2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7071C2">
        <w:rPr>
          <w:rFonts w:cstheme="minorHAnsi"/>
          <w:b/>
          <w:sz w:val="24"/>
          <w:szCs w:val="24"/>
          <w:lang w:val="mk-MK"/>
        </w:rPr>
        <w:t>МТСП – Душан Томшиќ</w:t>
      </w:r>
      <w:r w:rsidRPr="007071C2">
        <w:rPr>
          <w:rFonts w:cstheme="minorHAnsi"/>
          <w:sz w:val="24"/>
          <w:szCs w:val="24"/>
          <w:lang w:val="mk-MK"/>
        </w:rPr>
        <w:t xml:space="preserve"> -  појаснување дека во новите предлог-измени на Законот за социјална заштита е предвидено правото на ГМП да можат да го остваруваат и лицата кои немаат државјанство на РСМ, односно кои имаат посебна идентификациона исправа за регулиран престој.</w:t>
      </w:r>
    </w:p>
    <w:p w:rsidR="000879C3" w:rsidRDefault="000879C3" w:rsidP="00511E84">
      <w:pPr>
        <w:pStyle w:val="ListParagraph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Да се реши проблемот со Подрачното одделение на Министерството за правда во Чаир, односно да се даде појаснување што се случува и зошто таму веќе некое време нема </w:t>
      </w:r>
      <w:r w:rsidR="007071C2">
        <w:rPr>
          <w:rFonts w:cstheme="minorHAnsi"/>
          <w:sz w:val="24"/>
          <w:szCs w:val="24"/>
          <w:lang w:val="mk-MK"/>
        </w:rPr>
        <w:t xml:space="preserve">Одделение за БПП. </w:t>
      </w:r>
    </w:p>
    <w:p w:rsidR="007071C2" w:rsidRPr="007071C2" w:rsidRDefault="007071C2" w:rsidP="00511E84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  <w:lang w:val="mk-MK"/>
        </w:rPr>
      </w:pPr>
      <w:r w:rsidRPr="007071C2">
        <w:rPr>
          <w:rFonts w:cstheme="minorHAnsi"/>
          <w:color w:val="000000" w:themeColor="text1"/>
          <w:sz w:val="24"/>
          <w:szCs w:val="24"/>
          <w:lang w:val="mk-MK"/>
        </w:rPr>
        <w:t>Одговорна институција за решавање на проблемот:</w:t>
      </w:r>
      <w:r w:rsidRPr="007071C2">
        <w:rPr>
          <w:rFonts w:cstheme="minorHAnsi"/>
          <w:color w:val="000000" w:themeColor="text1"/>
          <w:sz w:val="24"/>
          <w:szCs w:val="24"/>
          <w:u w:val="single"/>
          <w:lang w:val="mk-MK"/>
        </w:rPr>
        <w:t xml:space="preserve"> Министерство за правда </w:t>
      </w:r>
    </w:p>
    <w:p w:rsidR="00025018" w:rsidRPr="00EA16DE" w:rsidRDefault="007071C2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7071C2">
        <w:rPr>
          <w:rFonts w:cstheme="minorHAnsi"/>
          <w:b/>
          <w:sz w:val="24"/>
          <w:szCs w:val="24"/>
          <w:lang w:val="mk-MK"/>
        </w:rPr>
        <w:lastRenderedPageBreak/>
        <w:t>Министерство за правда – Весна Цекова</w:t>
      </w:r>
      <w:r>
        <w:rPr>
          <w:rFonts w:cstheme="minorHAnsi"/>
          <w:sz w:val="24"/>
          <w:szCs w:val="24"/>
          <w:lang w:val="mk-MK"/>
        </w:rPr>
        <w:t xml:space="preserve"> – одделението во Чаир во моментот не е во функција, бидејќи </w:t>
      </w:r>
      <w:r w:rsidR="00F940A2">
        <w:rPr>
          <w:rFonts w:cstheme="minorHAnsi"/>
          <w:sz w:val="24"/>
          <w:szCs w:val="24"/>
          <w:lang w:val="mk-MK"/>
        </w:rPr>
        <w:t xml:space="preserve">објектот е срушен а </w:t>
      </w:r>
      <w:r>
        <w:rPr>
          <w:rFonts w:cstheme="minorHAnsi"/>
          <w:sz w:val="24"/>
          <w:szCs w:val="24"/>
          <w:lang w:val="mk-MK"/>
        </w:rPr>
        <w:t xml:space="preserve">службеникот си дал оставка. </w:t>
      </w:r>
      <w:r w:rsidR="00F940A2">
        <w:rPr>
          <w:rFonts w:cstheme="minorHAnsi"/>
          <w:sz w:val="24"/>
          <w:szCs w:val="24"/>
          <w:lang w:val="mk-MK"/>
        </w:rPr>
        <w:t xml:space="preserve">Странките да се препраќаат во Подрачното одделение во Гази Баба. </w:t>
      </w:r>
    </w:p>
    <w:p w:rsidR="00E61C15" w:rsidRPr="00EA16DE" w:rsidRDefault="009F42B9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>Елена Пеовска од ЛИЛ</w:t>
      </w:r>
      <w:r w:rsidR="00C63488" w:rsidRPr="00EA16DE">
        <w:rPr>
          <w:rFonts w:cstheme="minorHAnsi"/>
          <w:b/>
          <w:sz w:val="24"/>
          <w:szCs w:val="24"/>
          <w:lang w:val="mk-MK"/>
        </w:rPr>
        <w:t xml:space="preserve"> </w:t>
      </w:r>
    </w:p>
    <w:p w:rsidR="00E61C15" w:rsidRPr="00EA16DE" w:rsidRDefault="004A0BE3" w:rsidP="00511E84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 xml:space="preserve">Информација до сите организации да се обрне внимаие на рокот за пријавување/запишување на лицата без документи (фантоми) кој е до 30 декември, бидејќи ако луѓето тоа не го направат, повторно ќе останат без лични документи. </w:t>
      </w:r>
    </w:p>
    <w:p w:rsidR="00D918F7" w:rsidRPr="00EA16DE" w:rsidRDefault="00D918F7" w:rsidP="00511E84">
      <w:pPr>
        <w:spacing w:line="240" w:lineRule="auto"/>
        <w:ind w:left="360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 за решавање на проблемот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 xml:space="preserve">МТСП </w:t>
      </w:r>
    </w:p>
    <w:p w:rsidR="006208A2" w:rsidRPr="00EA16DE" w:rsidRDefault="006208A2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 xml:space="preserve">Зоран Биковски </w:t>
      </w:r>
      <w:r w:rsidR="00457350" w:rsidRPr="00EA16DE">
        <w:rPr>
          <w:rFonts w:cstheme="minorHAnsi"/>
          <w:b/>
          <w:sz w:val="24"/>
          <w:szCs w:val="24"/>
          <w:lang w:val="mk-MK"/>
        </w:rPr>
        <w:t xml:space="preserve">од </w:t>
      </w:r>
      <w:r w:rsidRPr="00EA16DE">
        <w:rPr>
          <w:rFonts w:cstheme="minorHAnsi"/>
          <w:b/>
          <w:sz w:val="24"/>
          <w:szCs w:val="24"/>
          <w:lang w:val="mk-MK"/>
        </w:rPr>
        <w:t>КХАМ Делчево</w:t>
      </w:r>
    </w:p>
    <w:p w:rsidR="006208A2" w:rsidRPr="00EA16DE" w:rsidRDefault="00BA4184" w:rsidP="00511E84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регулира оставрувањето на минимална пензија (10.200 денари)</w:t>
      </w:r>
      <w:r w:rsidR="00E61C15" w:rsidRPr="00EA16DE">
        <w:rPr>
          <w:rFonts w:cstheme="minorHAnsi"/>
          <w:sz w:val="24"/>
          <w:szCs w:val="24"/>
          <w:lang w:val="mk-MK"/>
        </w:rPr>
        <w:t xml:space="preserve">, видејќи сега </w:t>
      </w:r>
      <w:r w:rsidRPr="00EA16DE">
        <w:rPr>
          <w:rFonts w:cstheme="minorHAnsi"/>
          <w:sz w:val="24"/>
          <w:szCs w:val="24"/>
          <w:lang w:val="mk-MK"/>
        </w:rPr>
        <w:t xml:space="preserve"> лицата добиваат само минималец од 2.000 денари</w:t>
      </w:r>
    </w:p>
    <w:p w:rsidR="00BA4184" w:rsidRPr="00EA16DE" w:rsidRDefault="00BA4184" w:rsidP="00511E84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 xml:space="preserve">Да се </w:t>
      </w:r>
      <w:r w:rsidR="00140A08" w:rsidRPr="00EA16DE">
        <w:rPr>
          <w:rFonts w:cstheme="minorHAnsi"/>
          <w:sz w:val="24"/>
          <w:szCs w:val="24"/>
          <w:lang w:val="mk-MK"/>
        </w:rPr>
        <w:t>отстрани блокирањето на</w:t>
      </w:r>
      <w:r w:rsidR="00A566C4" w:rsidRPr="00EA16DE">
        <w:rPr>
          <w:rFonts w:cstheme="minorHAnsi"/>
          <w:sz w:val="24"/>
          <w:szCs w:val="24"/>
          <w:lang w:val="mk-MK"/>
        </w:rPr>
        <w:t xml:space="preserve"> средства</w:t>
      </w:r>
      <w:r w:rsidR="00E61C15" w:rsidRPr="00EA16DE">
        <w:rPr>
          <w:rFonts w:cstheme="minorHAnsi"/>
          <w:sz w:val="24"/>
          <w:szCs w:val="24"/>
          <w:lang w:val="mk-MK"/>
        </w:rPr>
        <w:t xml:space="preserve"> по основ неплатен долг,</w:t>
      </w:r>
      <w:r w:rsidR="00A566C4" w:rsidRPr="00EA16DE">
        <w:rPr>
          <w:rFonts w:cstheme="minorHAnsi"/>
          <w:sz w:val="24"/>
          <w:szCs w:val="24"/>
          <w:lang w:val="mk-MK"/>
        </w:rPr>
        <w:t xml:space="preserve"> обезбедени преку</w:t>
      </w:r>
      <w:r w:rsidR="00140A08" w:rsidRPr="00EA16DE">
        <w:rPr>
          <w:rFonts w:cstheme="minorHAnsi"/>
          <w:sz w:val="24"/>
          <w:szCs w:val="24"/>
          <w:lang w:val="mk-MK"/>
        </w:rPr>
        <w:t xml:space="preserve"> ГМП</w:t>
      </w:r>
      <w:r w:rsidR="00E61C15" w:rsidRPr="00EA16DE">
        <w:rPr>
          <w:rFonts w:cstheme="minorHAnsi"/>
          <w:sz w:val="24"/>
          <w:szCs w:val="24"/>
          <w:lang w:val="mk-MK"/>
        </w:rPr>
        <w:t>.</w:t>
      </w:r>
      <w:r w:rsidR="00140A08" w:rsidRPr="00EA16DE">
        <w:rPr>
          <w:rFonts w:cstheme="minorHAnsi"/>
          <w:sz w:val="24"/>
          <w:szCs w:val="24"/>
          <w:lang w:val="mk-MK"/>
        </w:rPr>
        <w:t xml:space="preserve"> </w:t>
      </w:r>
    </w:p>
    <w:p w:rsidR="00BA4184" w:rsidRPr="00EA16DE" w:rsidRDefault="00BA4184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 за решавање на проблемот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>МТСП и Комора на извршители</w:t>
      </w:r>
    </w:p>
    <w:p w:rsidR="005C1867" w:rsidRPr="00EA16DE" w:rsidRDefault="00140A08" w:rsidP="00511E84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озвможи пункт за тестирање во Делчево бидејќи</w:t>
      </w:r>
      <w:r w:rsidR="00892247" w:rsidRPr="00EA16DE">
        <w:rPr>
          <w:rFonts w:cstheme="minorHAnsi"/>
          <w:sz w:val="24"/>
          <w:szCs w:val="24"/>
          <w:lang w:val="mk-MK"/>
        </w:rPr>
        <w:t xml:space="preserve"> жителите не можат да го о</w:t>
      </w:r>
      <w:r w:rsidRPr="00EA16DE">
        <w:rPr>
          <w:rFonts w:cstheme="minorHAnsi"/>
          <w:sz w:val="24"/>
          <w:szCs w:val="24"/>
          <w:lang w:val="mk-MK"/>
        </w:rPr>
        <w:t>ставрат правото на здравје</w:t>
      </w:r>
      <w:r w:rsidR="00892247" w:rsidRPr="00EA16DE">
        <w:rPr>
          <w:rFonts w:cstheme="minorHAnsi"/>
          <w:sz w:val="24"/>
          <w:szCs w:val="24"/>
          <w:lang w:val="mk-MK"/>
        </w:rPr>
        <w:t xml:space="preserve"> поради фактот дека треба да патуваат до Кочани за тестирање</w:t>
      </w:r>
    </w:p>
    <w:p w:rsidR="00E61C15" w:rsidRPr="00EA16DE" w:rsidRDefault="00892247" w:rsidP="00511E84">
      <w:pPr>
        <w:spacing w:line="240" w:lineRule="auto"/>
        <w:jc w:val="both"/>
        <w:rPr>
          <w:rFonts w:cstheme="minorHAnsi"/>
          <w:sz w:val="24"/>
          <w:szCs w:val="24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 за решавање на проблемот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>Министерство за здравство</w:t>
      </w:r>
      <w:r w:rsidR="00E61C15" w:rsidRPr="00EA16DE">
        <w:rPr>
          <w:rFonts w:cstheme="minorHAnsi"/>
          <w:sz w:val="24"/>
          <w:szCs w:val="24"/>
        </w:rPr>
        <w:t xml:space="preserve"> </w:t>
      </w:r>
    </w:p>
    <w:p w:rsidR="004A0BE3" w:rsidRDefault="004A0BE3" w:rsidP="00511E84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Во врска со остварувањето на п</w:t>
      </w:r>
      <w:r w:rsidR="00EA16DE" w:rsidRPr="00EA16DE">
        <w:rPr>
          <w:rFonts w:cstheme="minorHAnsi"/>
          <w:sz w:val="24"/>
          <w:szCs w:val="24"/>
          <w:lang w:val="mk-MK"/>
        </w:rPr>
        <w:t xml:space="preserve">равото на туѓа нега за лицата кои се со, </w:t>
      </w:r>
      <w:r w:rsidRPr="00EA16DE">
        <w:rPr>
          <w:rFonts w:cstheme="minorHAnsi"/>
          <w:sz w:val="24"/>
          <w:szCs w:val="24"/>
          <w:lang w:val="mk-MK"/>
        </w:rPr>
        <w:t>умерена и те</w:t>
      </w:r>
      <w:r w:rsidR="00EA16DE" w:rsidRPr="00EA16DE">
        <w:rPr>
          <w:rFonts w:cstheme="minorHAnsi"/>
          <w:sz w:val="24"/>
          <w:szCs w:val="24"/>
          <w:lang w:val="mk-MK"/>
        </w:rPr>
        <w:t>ш</w:t>
      </w:r>
      <w:r w:rsidRPr="00EA16DE">
        <w:rPr>
          <w:rFonts w:cstheme="minorHAnsi"/>
          <w:sz w:val="24"/>
          <w:szCs w:val="24"/>
          <w:lang w:val="mk-MK"/>
        </w:rPr>
        <w:t xml:space="preserve">ка попреченост </w:t>
      </w:r>
      <w:r w:rsidR="00EA16DE" w:rsidRPr="00EA16DE">
        <w:rPr>
          <w:rFonts w:cstheme="minorHAnsi"/>
          <w:sz w:val="24"/>
          <w:szCs w:val="24"/>
          <w:lang w:val="mk-MK"/>
        </w:rPr>
        <w:t xml:space="preserve"> а кои наполниле 26 години, но и генерално лицата кои користат туѓа нега </w:t>
      </w:r>
      <w:r w:rsidRPr="00EA16DE">
        <w:rPr>
          <w:rFonts w:cstheme="minorHAnsi"/>
          <w:sz w:val="24"/>
          <w:szCs w:val="24"/>
          <w:lang w:val="mk-MK"/>
        </w:rPr>
        <w:t xml:space="preserve"> мораат да одат </w:t>
      </w:r>
      <w:r w:rsidR="00EA16DE" w:rsidRPr="00EA16DE">
        <w:rPr>
          <w:rFonts w:cstheme="minorHAnsi"/>
          <w:sz w:val="24"/>
          <w:szCs w:val="24"/>
          <w:lang w:val="mk-MK"/>
        </w:rPr>
        <w:t xml:space="preserve">на преглед (конзилијарно мислење) во Скопје, Струмица или Штип за обнова на документацијата, што е дополнителен трошок и отежнување на постапката, со кое не се унапредува пристапот воопшто, особено во време на пандемија.  </w:t>
      </w:r>
      <w:r w:rsidRPr="00EA16DE">
        <w:rPr>
          <w:rFonts w:cstheme="minorHAnsi"/>
          <w:sz w:val="24"/>
          <w:szCs w:val="24"/>
          <w:lang w:val="mk-MK"/>
        </w:rPr>
        <w:t xml:space="preserve"> </w:t>
      </w:r>
    </w:p>
    <w:p w:rsidR="004556CF" w:rsidRPr="004556CF" w:rsidRDefault="004556CF" w:rsidP="004556CF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4556CF">
        <w:rPr>
          <w:rFonts w:cstheme="minorHAnsi"/>
          <w:sz w:val="24"/>
          <w:szCs w:val="24"/>
          <w:lang w:val="mk-MK"/>
        </w:rPr>
        <w:t>Одговорна институција за решавање на проблемот</w:t>
      </w:r>
      <w:r w:rsidRPr="004556CF">
        <w:rPr>
          <w:rFonts w:cstheme="minorHAnsi"/>
          <w:sz w:val="24"/>
          <w:szCs w:val="24"/>
        </w:rPr>
        <w:t xml:space="preserve">: </w:t>
      </w:r>
      <w:r w:rsidRPr="004556CF">
        <w:rPr>
          <w:rFonts w:cstheme="minorHAnsi"/>
          <w:sz w:val="24"/>
          <w:szCs w:val="24"/>
          <w:u w:val="single"/>
          <w:lang w:val="mk-MK"/>
        </w:rPr>
        <w:t xml:space="preserve">МТСП </w:t>
      </w:r>
    </w:p>
    <w:p w:rsidR="00EA16DE" w:rsidRPr="00EA16DE" w:rsidRDefault="00E61C15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>МТСП – Душан Томшиќ</w:t>
      </w:r>
      <w:r w:rsidR="004A0BE3" w:rsidRPr="00EA16DE">
        <w:rPr>
          <w:rFonts w:cstheme="minorHAnsi"/>
          <w:b/>
          <w:sz w:val="24"/>
          <w:szCs w:val="24"/>
          <w:lang w:val="mk-MK"/>
        </w:rPr>
        <w:t xml:space="preserve"> </w:t>
      </w:r>
      <w:r w:rsidR="00EA16DE" w:rsidRPr="00EA16DE">
        <w:rPr>
          <w:rFonts w:cstheme="minorHAnsi"/>
          <w:b/>
          <w:sz w:val="24"/>
          <w:szCs w:val="24"/>
          <w:lang w:val="mk-MK"/>
        </w:rPr>
        <w:t>–</w:t>
      </w:r>
      <w:r w:rsidR="004A0BE3" w:rsidRPr="00EA16DE">
        <w:rPr>
          <w:rFonts w:cstheme="minorHAnsi"/>
          <w:b/>
          <w:sz w:val="24"/>
          <w:szCs w:val="24"/>
          <w:lang w:val="mk-MK"/>
        </w:rPr>
        <w:t xml:space="preserve"> </w:t>
      </w:r>
      <w:r w:rsidR="00EA16DE" w:rsidRPr="00EA16DE">
        <w:rPr>
          <w:rFonts w:cstheme="minorHAnsi"/>
          <w:sz w:val="24"/>
          <w:szCs w:val="24"/>
          <w:lang w:val="mk-MK"/>
        </w:rPr>
        <w:t xml:space="preserve">појасни дека за правото на туѓа нега документите се прегледуваат по службена должност од страна на комисијата, а лицата не одат лично. Документацијата се прибавува од системот на Мој термин. </w:t>
      </w:r>
    </w:p>
    <w:p w:rsidR="00E61C15" w:rsidRPr="00EA16DE" w:rsidRDefault="004A0BE3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>Зоран Димов РБИЦ</w:t>
      </w:r>
    </w:p>
    <w:p w:rsidR="004A0BE3" w:rsidRPr="004556CF" w:rsidRDefault="004A0BE3" w:rsidP="004556CF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4556CF">
        <w:rPr>
          <w:rFonts w:cstheme="minorHAnsi"/>
          <w:sz w:val="24"/>
          <w:szCs w:val="24"/>
          <w:lang w:val="mk-MK"/>
        </w:rPr>
        <w:t>Законот за матична евиденција на лицаат кои не поседуваат изводи од матична евиденција на родени да не биде ограничен само на идентификуваните 700 лица, да се прошири опфатот.</w:t>
      </w:r>
    </w:p>
    <w:p w:rsidR="004556CF" w:rsidRPr="004556CF" w:rsidRDefault="004556CF" w:rsidP="004556CF">
      <w:pPr>
        <w:spacing w:line="240" w:lineRule="auto"/>
        <w:ind w:left="360"/>
        <w:jc w:val="both"/>
        <w:rPr>
          <w:rFonts w:cstheme="minorHAnsi"/>
          <w:sz w:val="24"/>
          <w:szCs w:val="24"/>
          <w:lang w:val="mk-MK"/>
        </w:rPr>
      </w:pPr>
      <w:r w:rsidRPr="004556CF">
        <w:rPr>
          <w:rFonts w:cstheme="minorHAnsi"/>
          <w:sz w:val="24"/>
          <w:szCs w:val="24"/>
          <w:lang w:val="mk-MK"/>
        </w:rPr>
        <w:t>Одговорна институција за решавање на проблемот</w:t>
      </w:r>
      <w:r w:rsidRPr="004556CF">
        <w:rPr>
          <w:rFonts w:cstheme="minorHAnsi"/>
          <w:sz w:val="24"/>
          <w:szCs w:val="24"/>
        </w:rPr>
        <w:t xml:space="preserve">: </w:t>
      </w:r>
      <w:r w:rsidRPr="004556CF">
        <w:rPr>
          <w:rFonts w:cstheme="minorHAnsi"/>
          <w:sz w:val="24"/>
          <w:szCs w:val="24"/>
          <w:u w:val="single"/>
          <w:lang w:val="mk-MK"/>
        </w:rPr>
        <w:t xml:space="preserve">МТСП </w:t>
      </w:r>
    </w:p>
    <w:p w:rsidR="004556CF" w:rsidRPr="004556CF" w:rsidRDefault="004556CF" w:rsidP="004556CF">
      <w:pPr>
        <w:pStyle w:val="ListParagraph"/>
        <w:spacing w:line="240" w:lineRule="auto"/>
        <w:ind w:left="1080"/>
        <w:jc w:val="both"/>
        <w:rPr>
          <w:rFonts w:cstheme="minorHAnsi"/>
          <w:sz w:val="24"/>
          <w:szCs w:val="24"/>
          <w:lang w:val="mk-MK"/>
        </w:rPr>
      </w:pPr>
    </w:p>
    <w:p w:rsidR="00457350" w:rsidRPr="00EA16DE" w:rsidRDefault="00457350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>Џенгис Бериша од Станица П.Е.Т.</w:t>
      </w:r>
    </w:p>
    <w:p w:rsidR="007F0A64" w:rsidRPr="00871783" w:rsidRDefault="007F0A64" w:rsidP="00871783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П</w:t>
      </w:r>
      <w:r w:rsidR="00423132" w:rsidRPr="00871783">
        <w:rPr>
          <w:rFonts w:cstheme="minorHAnsi"/>
          <w:sz w:val="24"/>
          <w:szCs w:val="24"/>
          <w:lang w:val="mk-MK"/>
        </w:rPr>
        <w:t>отреба од п</w:t>
      </w:r>
      <w:r w:rsidRPr="00871783">
        <w:rPr>
          <w:rFonts w:cstheme="minorHAnsi"/>
          <w:sz w:val="24"/>
          <w:szCs w:val="24"/>
          <w:lang w:val="mk-MK"/>
        </w:rPr>
        <w:t>остоење на Центри за пристап до правда врз основа на Стратегијата за правно зајакнување, како и пред</w:t>
      </w:r>
      <w:r w:rsidR="00020D9A" w:rsidRPr="00871783">
        <w:rPr>
          <w:rFonts w:cstheme="minorHAnsi"/>
          <w:sz w:val="24"/>
          <w:szCs w:val="24"/>
          <w:lang w:val="mk-MK"/>
        </w:rPr>
        <w:t>ви</w:t>
      </w:r>
      <w:r w:rsidRPr="00871783">
        <w:rPr>
          <w:rFonts w:cstheme="minorHAnsi"/>
          <w:sz w:val="24"/>
          <w:szCs w:val="24"/>
          <w:lang w:val="mk-MK"/>
        </w:rPr>
        <w:t xml:space="preserve">дување на </w:t>
      </w:r>
      <w:r w:rsidR="00020D9A" w:rsidRPr="00871783">
        <w:rPr>
          <w:rFonts w:cstheme="minorHAnsi"/>
          <w:sz w:val="24"/>
          <w:szCs w:val="24"/>
          <w:lang w:val="mk-MK"/>
        </w:rPr>
        <w:t xml:space="preserve">конкретни </w:t>
      </w:r>
      <w:r w:rsidRPr="00871783">
        <w:rPr>
          <w:rFonts w:cstheme="minorHAnsi"/>
          <w:sz w:val="24"/>
          <w:szCs w:val="24"/>
          <w:lang w:val="mk-MK"/>
        </w:rPr>
        <w:t>мерки за одржливост на Ц</w:t>
      </w:r>
      <w:r w:rsidR="00297B4B" w:rsidRPr="00871783">
        <w:rPr>
          <w:rFonts w:cstheme="minorHAnsi"/>
          <w:sz w:val="24"/>
          <w:szCs w:val="24"/>
          <w:lang w:val="mk-MK"/>
        </w:rPr>
        <w:t xml:space="preserve">ентрите за </w:t>
      </w:r>
      <w:r w:rsidRPr="00871783">
        <w:rPr>
          <w:rFonts w:cstheme="minorHAnsi"/>
          <w:sz w:val="24"/>
          <w:szCs w:val="24"/>
          <w:lang w:val="mk-MK"/>
        </w:rPr>
        <w:t>пристап до правда</w:t>
      </w:r>
      <w:r w:rsidR="00020D9A" w:rsidRPr="00871783">
        <w:rPr>
          <w:rFonts w:cstheme="minorHAnsi"/>
          <w:sz w:val="24"/>
          <w:szCs w:val="24"/>
          <w:lang w:val="mk-MK"/>
        </w:rPr>
        <w:t xml:space="preserve"> (евентуално преку Локални акциски планови за правно зајакнување, кои би следеле после стратегијата),</w:t>
      </w:r>
    </w:p>
    <w:p w:rsidR="00F6569A" w:rsidRPr="00871783" w:rsidRDefault="000B5602" w:rsidP="00871783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Да се обезбеди п</w:t>
      </w:r>
      <w:r w:rsidR="00F6569A" w:rsidRPr="00871783">
        <w:rPr>
          <w:rFonts w:cstheme="minorHAnsi"/>
          <w:sz w:val="24"/>
          <w:szCs w:val="24"/>
          <w:lang w:val="mk-MK"/>
        </w:rPr>
        <w:t>оголема видливост на подрачните оддделенија при Министерство за правда кои обезбедуваат БПП</w:t>
      </w:r>
      <w:r w:rsidR="007E3849" w:rsidRPr="00871783">
        <w:rPr>
          <w:rFonts w:cstheme="minorHAnsi"/>
          <w:sz w:val="24"/>
          <w:szCs w:val="24"/>
          <w:lang w:val="mk-MK"/>
        </w:rPr>
        <w:t>, поконкретно во Прилеп</w:t>
      </w:r>
    </w:p>
    <w:p w:rsidR="007E3F49" w:rsidRPr="00871783" w:rsidRDefault="007E3F49" w:rsidP="00871783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Дефинирана програма за работа на Подрачните оддделенија при Министерство за правда кои обезбедуваат БПП</w:t>
      </w:r>
      <w:r w:rsidR="0055434B" w:rsidRPr="00871783">
        <w:rPr>
          <w:rFonts w:cstheme="minorHAnsi"/>
          <w:sz w:val="24"/>
          <w:szCs w:val="24"/>
          <w:lang w:val="mk-MK"/>
        </w:rPr>
        <w:t xml:space="preserve"> (бидејќи не сите одделенија располгаа</w:t>
      </w:r>
      <w:r w:rsidR="00020D9A" w:rsidRPr="00871783">
        <w:rPr>
          <w:rFonts w:cstheme="minorHAnsi"/>
          <w:sz w:val="24"/>
          <w:szCs w:val="24"/>
          <w:lang w:val="mk-MK"/>
        </w:rPr>
        <w:t>т</w:t>
      </w:r>
      <w:r w:rsidR="0055434B" w:rsidRPr="00871783">
        <w:rPr>
          <w:rFonts w:cstheme="minorHAnsi"/>
          <w:sz w:val="24"/>
          <w:szCs w:val="24"/>
          <w:lang w:val="mk-MK"/>
        </w:rPr>
        <w:t xml:space="preserve"> според дефинирана програма)</w:t>
      </w:r>
    </w:p>
    <w:p w:rsidR="0055434B" w:rsidRPr="00EA16DE" w:rsidRDefault="0055434B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>Министерство за правда</w:t>
      </w:r>
    </w:p>
    <w:p w:rsidR="00CB34BB" w:rsidRPr="00EA16DE" w:rsidRDefault="004A0BE3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 xml:space="preserve">Министерство за правда – Весна Цекова – </w:t>
      </w:r>
      <w:r w:rsidRPr="00EA16DE">
        <w:rPr>
          <w:rFonts w:cstheme="minorHAnsi"/>
          <w:sz w:val="24"/>
          <w:szCs w:val="24"/>
          <w:lang w:val="mk-MK"/>
        </w:rPr>
        <w:t>појаснување во однос на видливоста на подрачните канцеларии, пред една година се поставени табли за овозможување на истото, но ќе се провери сотојбата на</w:t>
      </w:r>
      <w:r w:rsidR="00EA16DE" w:rsidRPr="00EA16DE">
        <w:rPr>
          <w:rFonts w:cstheme="minorHAnsi"/>
          <w:sz w:val="24"/>
          <w:szCs w:val="24"/>
          <w:lang w:val="mk-MK"/>
        </w:rPr>
        <w:t xml:space="preserve"> </w:t>
      </w:r>
      <w:r w:rsidRPr="00EA16DE">
        <w:rPr>
          <w:rFonts w:cstheme="minorHAnsi"/>
          <w:sz w:val="24"/>
          <w:szCs w:val="24"/>
          <w:lang w:val="mk-MK"/>
        </w:rPr>
        <w:t xml:space="preserve">терен на кое место се поставени таблите и дали се видливи.  </w:t>
      </w:r>
    </w:p>
    <w:p w:rsidR="00EA16DE" w:rsidRPr="00EA16DE" w:rsidRDefault="00EA16DE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>Тона Карева од ХЕРА</w:t>
      </w:r>
    </w:p>
    <w:p w:rsidR="00EA16DE" w:rsidRPr="00EA16DE" w:rsidRDefault="00EA16DE" w:rsidP="00871783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овозможи непречено закажување преку „Мој термин“</w:t>
      </w:r>
    </w:p>
    <w:p w:rsidR="00EA16DE" w:rsidRPr="00EA16DE" w:rsidRDefault="00EA16DE" w:rsidP="00871783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промени начинот на работа на вработените во Центрите за социјална работа кои одлучуваа по сопствен воспоставен пристап и пракса  за одлучување на правата на странките</w:t>
      </w:r>
    </w:p>
    <w:p w:rsidR="007071C2" w:rsidRDefault="00EA16DE" w:rsidP="00871783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уреди сиромашкото право и кривичните постапки кои упатуваат на ЗКП</w:t>
      </w:r>
    </w:p>
    <w:p w:rsidR="00EA16DE" w:rsidRPr="007071C2" w:rsidRDefault="00EA16DE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7071C2">
        <w:rPr>
          <w:rFonts w:cstheme="minorHAnsi"/>
          <w:sz w:val="24"/>
          <w:szCs w:val="24"/>
          <w:lang w:val="mk-MK"/>
        </w:rPr>
        <w:t>Одговорна институција</w:t>
      </w:r>
      <w:r w:rsidRPr="007071C2">
        <w:rPr>
          <w:rFonts w:cstheme="minorHAnsi"/>
          <w:sz w:val="24"/>
          <w:szCs w:val="24"/>
        </w:rPr>
        <w:t xml:space="preserve">: </w:t>
      </w:r>
      <w:r w:rsidRPr="007071C2">
        <w:rPr>
          <w:rFonts w:cstheme="minorHAnsi"/>
          <w:sz w:val="24"/>
          <w:szCs w:val="24"/>
          <w:u w:val="single"/>
          <w:lang w:val="mk-MK"/>
        </w:rPr>
        <w:t>Министерство за правда и МТСП</w:t>
      </w:r>
    </w:p>
    <w:p w:rsidR="0055434B" w:rsidRPr="00EA16DE" w:rsidRDefault="00B52BA3" w:rsidP="00511E84">
      <w:pPr>
        <w:spacing w:line="240" w:lineRule="auto"/>
        <w:jc w:val="both"/>
        <w:rPr>
          <w:rFonts w:cstheme="minorHAnsi"/>
          <w:b/>
          <w:color w:val="201F1E"/>
          <w:sz w:val="24"/>
          <w:szCs w:val="24"/>
          <w:shd w:val="clear" w:color="auto" w:fill="FFFFFF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 xml:space="preserve">Благица Киров од </w:t>
      </w:r>
      <w:r w:rsidRPr="00EA16DE">
        <w:rPr>
          <w:rFonts w:cstheme="minorHAnsi"/>
          <w:b/>
          <w:color w:val="201F1E"/>
          <w:sz w:val="24"/>
          <w:szCs w:val="24"/>
          <w:shd w:val="clear" w:color="auto" w:fill="FFFFFF"/>
        </w:rPr>
        <w:t xml:space="preserve">ЕХО </w:t>
      </w:r>
      <w:proofErr w:type="spellStart"/>
      <w:r w:rsidRPr="00EA16DE">
        <w:rPr>
          <w:rFonts w:cstheme="minorHAnsi"/>
          <w:b/>
          <w:color w:val="201F1E"/>
          <w:sz w:val="24"/>
          <w:szCs w:val="24"/>
          <w:shd w:val="clear" w:color="auto" w:fill="FFFFFF"/>
        </w:rPr>
        <w:t>Едукативно-Хуманитарна</w:t>
      </w:r>
      <w:proofErr w:type="spellEnd"/>
      <w:r w:rsidRPr="00EA16DE">
        <w:rPr>
          <w:rFonts w:cstheme="minorHAnsi"/>
          <w:b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EA16DE">
        <w:rPr>
          <w:rFonts w:cstheme="minorHAnsi"/>
          <w:b/>
          <w:color w:val="201F1E"/>
          <w:sz w:val="24"/>
          <w:szCs w:val="24"/>
          <w:shd w:val="clear" w:color="auto" w:fill="FFFFFF"/>
        </w:rPr>
        <w:t>Организациј</w:t>
      </w:r>
      <w:proofErr w:type="spellEnd"/>
      <w:r w:rsidRPr="00EA16DE">
        <w:rPr>
          <w:rFonts w:cstheme="minorHAnsi"/>
          <w:b/>
          <w:color w:val="201F1E"/>
          <w:sz w:val="24"/>
          <w:szCs w:val="24"/>
          <w:shd w:val="clear" w:color="auto" w:fill="FFFFFF"/>
          <w:lang w:val="mk-MK"/>
        </w:rPr>
        <w:t>а</w:t>
      </w:r>
    </w:p>
    <w:p w:rsidR="007E3849" w:rsidRPr="00871783" w:rsidRDefault="000B5602" w:rsidP="00871783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Да се обезбеди п</w:t>
      </w:r>
      <w:r w:rsidR="007E3849" w:rsidRPr="00871783">
        <w:rPr>
          <w:rFonts w:cstheme="minorHAnsi"/>
          <w:sz w:val="24"/>
          <w:szCs w:val="24"/>
          <w:lang w:val="mk-MK"/>
        </w:rPr>
        <w:t>оголема видливост на подрачните оддделенија при Министерство за правда кои обезбедуваат БПП, поконкретно во Штип</w:t>
      </w:r>
    </w:p>
    <w:p w:rsidR="00AA0D9D" w:rsidRPr="00871783" w:rsidRDefault="000B2A67" w:rsidP="00871783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Информирање на јавноста, особено за лицата со пречки (глуви, наглуви</w:t>
      </w:r>
      <w:r w:rsidR="008209AD" w:rsidRPr="00871783">
        <w:rPr>
          <w:rFonts w:cstheme="minorHAnsi"/>
          <w:sz w:val="24"/>
          <w:szCs w:val="24"/>
          <w:lang w:val="mk-MK"/>
        </w:rPr>
        <w:t>, слепи лица</w:t>
      </w:r>
      <w:r w:rsidRPr="00871783">
        <w:rPr>
          <w:rFonts w:cstheme="minorHAnsi"/>
          <w:sz w:val="24"/>
          <w:szCs w:val="24"/>
          <w:lang w:val="mk-MK"/>
        </w:rPr>
        <w:t>) во врска со пристап до правда преку БПП</w:t>
      </w:r>
    </w:p>
    <w:p w:rsidR="004E54C3" w:rsidRPr="00871783" w:rsidRDefault="004E54C3" w:rsidP="00871783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Да се надмине законската пречка во уредување на вештачењето за БПП, Бирото за вештачење не го извршува вештачењето и потребно е дополнување и измена на ЗБПП со вклучување на граѓански организации при промената</w:t>
      </w:r>
    </w:p>
    <w:p w:rsidR="007071C2" w:rsidRPr="00871783" w:rsidRDefault="007071C2" w:rsidP="00871783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Во случаите за кои се бара БПП за жртви на семејно насилство, постои пракса застапувањето да се додели во надлежност на ЦСР, но тоа во многу слачи не е соодветно бидејќи се случува истовремено и жртвата и сторителот да го пријават случајот во ЦСР и да бараат изрекување на времени мерки, па се поставува прашањето како ЦСР ќе го застапува само едниот или двајцата во истата постапка?</w:t>
      </w:r>
    </w:p>
    <w:p w:rsidR="000A379C" w:rsidRPr="00511E84" w:rsidRDefault="006D0F3D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lastRenderedPageBreak/>
        <w:t>Одговорна институција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>Министерство за правда</w:t>
      </w:r>
      <w:r w:rsidR="00FB3E0E">
        <w:rPr>
          <w:rFonts w:cstheme="minorHAnsi"/>
          <w:sz w:val="24"/>
          <w:szCs w:val="24"/>
          <w:u w:val="single"/>
          <w:lang w:val="mk-MK"/>
        </w:rPr>
        <w:t xml:space="preserve"> и МТСП</w:t>
      </w:r>
    </w:p>
    <w:p w:rsidR="001A18A0" w:rsidRPr="00EA16DE" w:rsidRDefault="00E26CF8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 xml:space="preserve">Христина Василевска Димчевска од Фондација Отворено општество -  Македонија </w:t>
      </w:r>
    </w:p>
    <w:p w:rsidR="00B77170" w:rsidRPr="00871783" w:rsidRDefault="00614ADF" w:rsidP="00871783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 xml:space="preserve">Да се </w:t>
      </w:r>
      <w:r w:rsidR="000B5602" w:rsidRPr="00871783">
        <w:rPr>
          <w:rFonts w:cstheme="minorHAnsi"/>
          <w:sz w:val="24"/>
          <w:szCs w:val="24"/>
          <w:lang w:val="mk-MK"/>
        </w:rPr>
        <w:t xml:space="preserve">обезбедуи </w:t>
      </w:r>
      <w:r w:rsidRPr="00871783">
        <w:rPr>
          <w:rFonts w:cstheme="minorHAnsi"/>
          <w:sz w:val="24"/>
          <w:szCs w:val="24"/>
          <w:lang w:val="mk-MK"/>
        </w:rPr>
        <w:t>поголема видливост на подрачните оддделенија при Министерство за правда кои обезбедуваат БПП</w:t>
      </w:r>
    </w:p>
    <w:p w:rsidR="000B5602" w:rsidRPr="00871783" w:rsidRDefault="000B5602" w:rsidP="00871783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871783">
        <w:rPr>
          <w:rFonts w:cstheme="minorHAnsi"/>
          <w:sz w:val="24"/>
          <w:szCs w:val="24"/>
          <w:lang w:val="mk-MK"/>
        </w:rPr>
        <w:t>Да се вклучат лица од заедницата (параправници/правни асистенти) кои ќе допринесат за видливоста и можностите од ЗБПП</w:t>
      </w:r>
    </w:p>
    <w:p w:rsidR="000A379C" w:rsidRPr="00EA16DE" w:rsidRDefault="00CE08C2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 xml:space="preserve">Министерство за правда </w:t>
      </w:r>
    </w:p>
    <w:p w:rsidR="000B5602" w:rsidRPr="00EA16DE" w:rsidRDefault="000B5602" w:rsidP="00511E84">
      <w:pPr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EA16DE">
        <w:rPr>
          <w:rFonts w:cstheme="minorHAnsi"/>
          <w:b/>
          <w:sz w:val="24"/>
          <w:szCs w:val="24"/>
          <w:lang w:val="mk-MK"/>
        </w:rPr>
        <w:t>Борис Гудев од ИЗБОР Струмица</w:t>
      </w:r>
    </w:p>
    <w:p w:rsidR="00CE08C2" w:rsidRPr="00EA16DE" w:rsidRDefault="00666319" w:rsidP="00871783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Да се овозможи одржливост (финан</w:t>
      </w:r>
      <w:r w:rsidR="003271D9" w:rsidRPr="00EA16DE">
        <w:rPr>
          <w:rFonts w:cstheme="minorHAnsi"/>
          <w:sz w:val="24"/>
          <w:szCs w:val="24"/>
          <w:lang w:val="mk-MK"/>
        </w:rPr>
        <w:t>сии) на граѓ</w:t>
      </w:r>
      <w:r w:rsidRPr="00EA16DE">
        <w:rPr>
          <w:rFonts w:cstheme="minorHAnsi"/>
          <w:sz w:val="24"/>
          <w:szCs w:val="24"/>
          <w:lang w:val="mk-MK"/>
        </w:rPr>
        <w:t>анските организации за обезбедување на примарна правна помош</w:t>
      </w:r>
    </w:p>
    <w:p w:rsidR="00D91B78" w:rsidRDefault="00D91B78" w:rsidP="00511E84">
      <w:pPr>
        <w:spacing w:line="240" w:lineRule="auto"/>
        <w:jc w:val="both"/>
        <w:rPr>
          <w:rFonts w:cstheme="minorHAnsi"/>
          <w:sz w:val="24"/>
          <w:szCs w:val="24"/>
          <w:u w:val="single"/>
          <w:lang w:val="mk-MK"/>
        </w:rPr>
      </w:pPr>
      <w:r w:rsidRPr="00EA16DE">
        <w:rPr>
          <w:rFonts w:cstheme="minorHAnsi"/>
          <w:sz w:val="24"/>
          <w:szCs w:val="24"/>
          <w:lang w:val="mk-MK"/>
        </w:rPr>
        <w:t>Одговорна институција</w:t>
      </w:r>
      <w:r w:rsidRPr="00EA16DE">
        <w:rPr>
          <w:rFonts w:cstheme="minorHAnsi"/>
          <w:sz w:val="24"/>
          <w:szCs w:val="24"/>
        </w:rPr>
        <w:t xml:space="preserve">: </w:t>
      </w:r>
      <w:r w:rsidRPr="00EA16DE">
        <w:rPr>
          <w:rFonts w:cstheme="minorHAnsi"/>
          <w:sz w:val="24"/>
          <w:szCs w:val="24"/>
          <w:u w:val="single"/>
          <w:lang w:val="mk-MK"/>
        </w:rPr>
        <w:t xml:space="preserve">Министерство за правда </w:t>
      </w:r>
    </w:p>
    <w:p w:rsidR="00511E84" w:rsidRPr="00EA16DE" w:rsidRDefault="00511E84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D91B78" w:rsidRDefault="008209AD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 w:rsidRPr="00511E84">
        <w:rPr>
          <w:rFonts w:cstheme="minorHAnsi"/>
          <w:b/>
          <w:sz w:val="24"/>
          <w:szCs w:val="24"/>
          <w:lang w:val="mk-MK"/>
        </w:rPr>
        <w:t>Следни чекори: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F940A2">
        <w:rPr>
          <w:rFonts w:cstheme="minorHAnsi"/>
          <w:sz w:val="24"/>
          <w:szCs w:val="24"/>
          <w:lang w:val="mk-MK"/>
        </w:rPr>
        <w:t xml:space="preserve">Сите идентификувани проблеми ќе се сумираат и дополнително ќе се одреди датум за следна средба. </w:t>
      </w:r>
    </w:p>
    <w:p w:rsidR="001E0E53" w:rsidRDefault="001E0E53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1E0E53" w:rsidRPr="00AB53A2" w:rsidRDefault="001E0E53" w:rsidP="00511E8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Во периодот помеѓу одржаната втора онлјан работилница и претстојната трета, </w:t>
      </w:r>
      <w:r w:rsidR="00CF76CC">
        <w:rPr>
          <w:rFonts w:cstheme="minorHAnsi"/>
          <w:sz w:val="24"/>
          <w:szCs w:val="24"/>
          <w:lang w:val="mk-MK"/>
        </w:rPr>
        <w:t xml:space="preserve">фацилитаторите на приоритетната област Пристап до правда </w:t>
      </w:r>
      <w:bookmarkStart w:id="0" w:name="_GoBack"/>
      <w:bookmarkEnd w:id="0"/>
      <w:r>
        <w:rPr>
          <w:rFonts w:cstheme="minorHAnsi"/>
          <w:sz w:val="24"/>
          <w:szCs w:val="24"/>
          <w:lang w:val="mk-MK"/>
        </w:rPr>
        <w:t>одржани дополнителни 13 индивидуал</w:t>
      </w:r>
      <w:r w:rsidR="005F36E3">
        <w:rPr>
          <w:rFonts w:cstheme="minorHAnsi"/>
          <w:sz w:val="24"/>
          <w:szCs w:val="24"/>
          <w:lang w:val="mk-MK"/>
        </w:rPr>
        <w:t>ни состаноци со граѓански</w:t>
      </w:r>
      <w:r>
        <w:rPr>
          <w:rFonts w:cstheme="minorHAnsi"/>
          <w:sz w:val="24"/>
          <w:szCs w:val="24"/>
          <w:lang w:val="mk-MK"/>
        </w:rPr>
        <w:t xml:space="preserve"> организации за појаснување на идентификуваните проблеми и потребата од нивно вклучување во НАП5.</w:t>
      </w:r>
    </w:p>
    <w:p w:rsidR="001E0E53" w:rsidRPr="001E0E53" w:rsidRDefault="001E0E53" w:rsidP="00511E84">
      <w:pPr>
        <w:spacing w:line="240" w:lineRule="auto"/>
        <w:jc w:val="both"/>
        <w:rPr>
          <w:rFonts w:cstheme="minorHAnsi"/>
          <w:sz w:val="24"/>
          <w:szCs w:val="24"/>
          <w:lang w:val="mk-MK"/>
        </w:rPr>
      </w:pPr>
    </w:p>
    <w:sectPr w:rsidR="001E0E53" w:rsidRPr="001E0E53" w:rsidSect="001D3A85">
      <w:headerReference w:type="default" r:id="rId8"/>
      <w:foot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24" w:rsidRDefault="00FE0324" w:rsidP="00930D35">
      <w:pPr>
        <w:spacing w:after="0" w:line="240" w:lineRule="auto"/>
      </w:pPr>
      <w:r>
        <w:separator/>
      </w:r>
    </w:p>
  </w:endnote>
  <w:endnote w:type="continuationSeparator" w:id="0">
    <w:p w:rsidR="00FE0324" w:rsidRDefault="00FE0324" w:rsidP="0093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35" w:rsidRDefault="00A24E64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F13D0B" wp14:editId="04BF7FA1">
          <wp:simplePos x="0" y="0"/>
          <wp:positionH relativeFrom="margin">
            <wp:posOffset>4927600</wp:posOffset>
          </wp:positionH>
          <wp:positionV relativeFrom="bottomMargin">
            <wp:posOffset>-21590</wp:posOffset>
          </wp:positionV>
          <wp:extent cx="1744345" cy="654050"/>
          <wp:effectExtent l="0" t="0" r="8255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1B9">
      <w:rPr>
        <w:noProof/>
      </w:rPr>
      <w:drawing>
        <wp:anchor distT="0" distB="0" distL="114300" distR="114300" simplePos="0" relativeHeight="251661312" behindDoc="0" locked="0" layoutInCell="1" allowOverlap="1" wp14:anchorId="418FF28B" wp14:editId="4A589B08">
          <wp:simplePos x="0" y="0"/>
          <wp:positionH relativeFrom="margin">
            <wp:posOffset>-541753</wp:posOffset>
          </wp:positionH>
          <wp:positionV relativeFrom="bottomMargin">
            <wp:align>top</wp:align>
          </wp:positionV>
          <wp:extent cx="1962150" cy="647700"/>
          <wp:effectExtent l="0" t="0" r="0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4E64" w:rsidRDefault="00A24E64" w:rsidP="00A24E64">
    <w:pPr>
      <w:pStyle w:val="NormalWeb"/>
      <w:spacing w:before="0" w:beforeAutospacing="0" w:after="0" w:afterAutospacing="0"/>
      <w:rPr>
        <w:rFonts w:ascii="Cambria" w:eastAsia="+mn-ea" w:hAnsi="Cambria" w:cs="+mn-cs"/>
        <w:i/>
        <w:iCs/>
        <w:color w:val="000000"/>
        <w:kern w:val="24"/>
        <w:sz w:val="20"/>
        <w:szCs w:val="20"/>
        <w:lang w:val="mk-MK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4406842" wp14:editId="75EC8A75">
          <wp:simplePos x="0" y="0"/>
          <wp:positionH relativeFrom="margin">
            <wp:posOffset>1619434</wp:posOffset>
          </wp:positionH>
          <wp:positionV relativeFrom="margin">
            <wp:posOffset>7801903</wp:posOffset>
          </wp:positionV>
          <wp:extent cx="1962443" cy="343428"/>
          <wp:effectExtent l="0" t="0" r="0" b="0"/>
          <wp:wrapSquare wrapText="bothSides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43" cy="343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4E64" w:rsidRDefault="00A24E64" w:rsidP="00A24E64">
    <w:pPr>
      <w:pStyle w:val="NormalWeb"/>
      <w:spacing w:before="0" w:beforeAutospacing="0" w:after="0" w:afterAutospacing="0"/>
      <w:rPr>
        <w:rFonts w:ascii="Cambria" w:eastAsia="+mn-ea" w:hAnsi="Cambria" w:cs="+mn-cs"/>
        <w:i/>
        <w:iCs/>
        <w:color w:val="000000"/>
        <w:kern w:val="24"/>
        <w:sz w:val="20"/>
        <w:szCs w:val="20"/>
        <w:lang w:val="mk-MK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0158D41" wp14:editId="65D8CE34">
          <wp:simplePos x="0" y="0"/>
          <wp:positionH relativeFrom="margin">
            <wp:posOffset>4042654</wp:posOffset>
          </wp:positionH>
          <wp:positionV relativeFrom="bottomMargin">
            <wp:posOffset>-28184</wp:posOffset>
          </wp:positionV>
          <wp:extent cx="558165" cy="688975"/>
          <wp:effectExtent l="0" t="0" r="0" b="0"/>
          <wp:wrapSquare wrapText="bothSides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4E64" w:rsidRDefault="00A24E64" w:rsidP="00A24E64">
    <w:pPr>
      <w:pStyle w:val="NormalWeb"/>
      <w:spacing w:before="0" w:beforeAutospacing="0" w:after="0" w:afterAutospacing="0"/>
      <w:rPr>
        <w:rFonts w:ascii="Cambria" w:eastAsia="+mn-ea" w:hAnsi="Cambria" w:cs="+mn-cs"/>
        <w:i/>
        <w:iCs/>
        <w:color w:val="000000"/>
        <w:kern w:val="24"/>
        <w:sz w:val="20"/>
        <w:szCs w:val="20"/>
        <w:lang w:val="mk-MK"/>
      </w:rPr>
    </w:pPr>
  </w:p>
  <w:p w:rsidR="00A24E64" w:rsidRDefault="00A24E64" w:rsidP="00A24E64">
    <w:pPr>
      <w:pStyle w:val="NormalWeb"/>
      <w:spacing w:before="0" w:beforeAutospacing="0" w:after="0" w:afterAutospacing="0"/>
      <w:rPr>
        <w:rFonts w:ascii="Cambria" w:eastAsia="+mn-ea" w:hAnsi="Cambria" w:cs="+mn-cs"/>
        <w:i/>
        <w:iCs/>
        <w:color w:val="000000"/>
        <w:kern w:val="24"/>
        <w:sz w:val="20"/>
        <w:szCs w:val="20"/>
        <w:lang w:val="mk-MK"/>
      </w:rPr>
    </w:pPr>
  </w:p>
  <w:p w:rsidR="00A24E64" w:rsidRPr="00A24E64" w:rsidRDefault="00A24E64" w:rsidP="00A24E64">
    <w:pPr>
      <w:pStyle w:val="NormalWeb"/>
      <w:spacing w:before="0" w:beforeAutospacing="0" w:after="0" w:afterAutospacing="0"/>
      <w:rPr>
        <w:sz w:val="18"/>
        <w:szCs w:val="18"/>
      </w:rPr>
    </w:pPr>
    <w:r w:rsidRPr="00A24E64">
      <w:rPr>
        <w:rFonts w:ascii="Cambria" w:eastAsia="+mn-ea" w:hAnsi="Cambria" w:cs="+mn-cs"/>
        <w:i/>
        <w:iCs/>
        <w:color w:val="000000"/>
        <w:kern w:val="24"/>
        <w:sz w:val="18"/>
        <w:szCs w:val="18"/>
        <w:lang w:val="mk-MK"/>
      </w:rPr>
      <w:t>Средбата е поддржана од Секретаријатот на ОВП како дел од проектот:</w:t>
    </w:r>
  </w:p>
  <w:p w:rsidR="00930D35" w:rsidRPr="00A24E64" w:rsidRDefault="00A24E64" w:rsidP="00A24E64">
    <w:pPr>
      <w:pStyle w:val="NormalWeb"/>
      <w:spacing w:before="0" w:beforeAutospacing="0" w:after="0" w:afterAutospacing="0"/>
      <w:rPr>
        <w:sz w:val="18"/>
        <w:szCs w:val="18"/>
      </w:rPr>
    </w:pPr>
    <w:r w:rsidRPr="00A24E64">
      <w:rPr>
        <w:rFonts w:ascii="Cambria" w:eastAsia="+mn-ea" w:hAnsi="Cambria" w:cs="+mn-cs"/>
        <w:color w:val="000000"/>
        <w:kern w:val="24"/>
        <w:sz w:val="18"/>
        <w:szCs w:val="18"/>
        <w:lang w:val="mk-MK"/>
      </w:rPr>
      <w:t>Поддршка на процесот на ко-креирање на НАП за Отворено владино партнерство 2021-2023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24" w:rsidRDefault="00FE0324" w:rsidP="00930D35">
      <w:pPr>
        <w:spacing w:after="0" w:line="240" w:lineRule="auto"/>
      </w:pPr>
      <w:r>
        <w:separator/>
      </w:r>
    </w:p>
  </w:footnote>
  <w:footnote w:type="continuationSeparator" w:id="0">
    <w:p w:rsidR="00FE0324" w:rsidRDefault="00FE0324" w:rsidP="0093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B9" w:rsidRDefault="004451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1523B" wp14:editId="484C7401">
          <wp:simplePos x="0" y="0"/>
          <wp:positionH relativeFrom="margin">
            <wp:posOffset>2457450</wp:posOffset>
          </wp:positionH>
          <wp:positionV relativeFrom="topMargin">
            <wp:align>bottom</wp:align>
          </wp:positionV>
          <wp:extent cx="825500" cy="825500"/>
          <wp:effectExtent l="0" t="0" r="0" b="0"/>
          <wp:wrapSquare wrapText="bothSides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8783850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51D9D4E" wp14:editId="0C28AF0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1B9" w:rsidRDefault="004451B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mk-MK"/>
                                </w:rPr>
                                <w:t>Страна</w:t>
                              </w:r>
                              <w:r>
                                <w:t xml:space="preserve">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F76CC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1D9D4E" id="Rectangle 2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4451B9" w:rsidRDefault="004451B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mk-MK"/>
                          </w:rPr>
                          <w:t>Страна</w:t>
                        </w:r>
                        <w:r>
                          <w:t xml:space="preserve">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F76CC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789"/>
    <w:multiLevelType w:val="hybridMultilevel"/>
    <w:tmpl w:val="1B90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184"/>
    <w:multiLevelType w:val="hybridMultilevel"/>
    <w:tmpl w:val="6FB6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7D5"/>
    <w:multiLevelType w:val="hybridMultilevel"/>
    <w:tmpl w:val="1B7C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58E0"/>
    <w:multiLevelType w:val="hybridMultilevel"/>
    <w:tmpl w:val="80CE06A0"/>
    <w:lvl w:ilvl="0" w:tplc="A6905F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0649C"/>
    <w:multiLevelType w:val="hybridMultilevel"/>
    <w:tmpl w:val="EDE4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638BB"/>
    <w:multiLevelType w:val="hybridMultilevel"/>
    <w:tmpl w:val="4386E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BC5"/>
    <w:multiLevelType w:val="hybridMultilevel"/>
    <w:tmpl w:val="75AE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FF1"/>
    <w:multiLevelType w:val="hybridMultilevel"/>
    <w:tmpl w:val="D86E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1C82"/>
    <w:multiLevelType w:val="hybridMultilevel"/>
    <w:tmpl w:val="3CC602A8"/>
    <w:lvl w:ilvl="0" w:tplc="6046FB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5E8B"/>
    <w:multiLevelType w:val="hybridMultilevel"/>
    <w:tmpl w:val="A7340B02"/>
    <w:lvl w:ilvl="0" w:tplc="703AF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6CDB"/>
    <w:multiLevelType w:val="hybridMultilevel"/>
    <w:tmpl w:val="993E8A88"/>
    <w:lvl w:ilvl="0" w:tplc="196C8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0823"/>
    <w:multiLevelType w:val="hybridMultilevel"/>
    <w:tmpl w:val="7E60AEC8"/>
    <w:lvl w:ilvl="0" w:tplc="1A7A06D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4D2024"/>
    <w:multiLevelType w:val="hybridMultilevel"/>
    <w:tmpl w:val="59B4C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05681"/>
    <w:multiLevelType w:val="hybridMultilevel"/>
    <w:tmpl w:val="CDF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F0A64"/>
    <w:multiLevelType w:val="hybridMultilevel"/>
    <w:tmpl w:val="80CE06A0"/>
    <w:lvl w:ilvl="0" w:tplc="A6905F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B5565"/>
    <w:multiLevelType w:val="hybridMultilevel"/>
    <w:tmpl w:val="F6C224DE"/>
    <w:lvl w:ilvl="0" w:tplc="54C469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29778C"/>
    <w:multiLevelType w:val="hybridMultilevel"/>
    <w:tmpl w:val="B8AA0098"/>
    <w:lvl w:ilvl="0" w:tplc="8FAC64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22414"/>
    <w:multiLevelType w:val="hybridMultilevel"/>
    <w:tmpl w:val="5A1EB08A"/>
    <w:lvl w:ilvl="0" w:tplc="298AE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374E"/>
    <w:multiLevelType w:val="hybridMultilevel"/>
    <w:tmpl w:val="9A82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33207"/>
    <w:multiLevelType w:val="hybridMultilevel"/>
    <w:tmpl w:val="0C2E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70295"/>
    <w:multiLevelType w:val="hybridMultilevel"/>
    <w:tmpl w:val="9B62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9057C"/>
    <w:multiLevelType w:val="hybridMultilevel"/>
    <w:tmpl w:val="D722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19"/>
  </w:num>
  <w:num w:numId="18">
    <w:abstractNumId w:val="0"/>
  </w:num>
  <w:num w:numId="19">
    <w:abstractNumId w:val="13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EA"/>
    <w:rsid w:val="00006145"/>
    <w:rsid w:val="00020D9A"/>
    <w:rsid w:val="00025018"/>
    <w:rsid w:val="00032717"/>
    <w:rsid w:val="00034C54"/>
    <w:rsid w:val="000879C3"/>
    <w:rsid w:val="00091F6F"/>
    <w:rsid w:val="000A379C"/>
    <w:rsid w:val="000A75DA"/>
    <w:rsid w:val="000B2A67"/>
    <w:rsid w:val="000B5602"/>
    <w:rsid w:val="00140A08"/>
    <w:rsid w:val="00161693"/>
    <w:rsid w:val="001810F1"/>
    <w:rsid w:val="001823F7"/>
    <w:rsid w:val="001969E0"/>
    <w:rsid w:val="001A18A0"/>
    <w:rsid w:val="001A62AA"/>
    <w:rsid w:val="001D3A85"/>
    <w:rsid w:val="001E0E53"/>
    <w:rsid w:val="001F1031"/>
    <w:rsid w:val="001F36D9"/>
    <w:rsid w:val="00225B3F"/>
    <w:rsid w:val="002425C5"/>
    <w:rsid w:val="00282E4B"/>
    <w:rsid w:val="00297B4B"/>
    <w:rsid w:val="002C3B58"/>
    <w:rsid w:val="002E75EE"/>
    <w:rsid w:val="002F5A0F"/>
    <w:rsid w:val="00313756"/>
    <w:rsid w:val="00325153"/>
    <w:rsid w:val="00325779"/>
    <w:rsid w:val="003271D9"/>
    <w:rsid w:val="00337D22"/>
    <w:rsid w:val="0034282B"/>
    <w:rsid w:val="00346BD5"/>
    <w:rsid w:val="003A21CF"/>
    <w:rsid w:val="003C539A"/>
    <w:rsid w:val="00423132"/>
    <w:rsid w:val="00426AE8"/>
    <w:rsid w:val="004451B9"/>
    <w:rsid w:val="004556CF"/>
    <w:rsid w:val="00457350"/>
    <w:rsid w:val="00471F62"/>
    <w:rsid w:val="004A0BE3"/>
    <w:rsid w:val="004D5B50"/>
    <w:rsid w:val="004E4F2B"/>
    <w:rsid w:val="004E54C3"/>
    <w:rsid w:val="00510373"/>
    <w:rsid w:val="00511E84"/>
    <w:rsid w:val="00512B0C"/>
    <w:rsid w:val="00512C08"/>
    <w:rsid w:val="005142EA"/>
    <w:rsid w:val="0055434B"/>
    <w:rsid w:val="005C1867"/>
    <w:rsid w:val="005E45CA"/>
    <w:rsid w:val="005F36E3"/>
    <w:rsid w:val="00614ADF"/>
    <w:rsid w:val="006208A2"/>
    <w:rsid w:val="00636C07"/>
    <w:rsid w:val="00666319"/>
    <w:rsid w:val="00675D4C"/>
    <w:rsid w:val="00683666"/>
    <w:rsid w:val="00683FCE"/>
    <w:rsid w:val="006D0F3D"/>
    <w:rsid w:val="00703C6A"/>
    <w:rsid w:val="00704B6A"/>
    <w:rsid w:val="007071C2"/>
    <w:rsid w:val="007226C5"/>
    <w:rsid w:val="007700F0"/>
    <w:rsid w:val="007809EA"/>
    <w:rsid w:val="007B6535"/>
    <w:rsid w:val="007B66D0"/>
    <w:rsid w:val="007E3849"/>
    <w:rsid w:val="007E3F49"/>
    <w:rsid w:val="007E6E25"/>
    <w:rsid w:val="007F0A64"/>
    <w:rsid w:val="007F32CD"/>
    <w:rsid w:val="008209AD"/>
    <w:rsid w:val="00871783"/>
    <w:rsid w:val="00892247"/>
    <w:rsid w:val="00892F16"/>
    <w:rsid w:val="008A582D"/>
    <w:rsid w:val="008F1EFF"/>
    <w:rsid w:val="00901BD2"/>
    <w:rsid w:val="009073CE"/>
    <w:rsid w:val="00930D35"/>
    <w:rsid w:val="009403A1"/>
    <w:rsid w:val="00946F84"/>
    <w:rsid w:val="0095645B"/>
    <w:rsid w:val="0096638A"/>
    <w:rsid w:val="0097236C"/>
    <w:rsid w:val="00973F20"/>
    <w:rsid w:val="00975BCC"/>
    <w:rsid w:val="00984FCD"/>
    <w:rsid w:val="009A6CE8"/>
    <w:rsid w:val="009E21E7"/>
    <w:rsid w:val="009F42B9"/>
    <w:rsid w:val="00A00248"/>
    <w:rsid w:val="00A21669"/>
    <w:rsid w:val="00A24E64"/>
    <w:rsid w:val="00A566C4"/>
    <w:rsid w:val="00A90B40"/>
    <w:rsid w:val="00AA0D9D"/>
    <w:rsid w:val="00AB53A2"/>
    <w:rsid w:val="00AD52BD"/>
    <w:rsid w:val="00AD5763"/>
    <w:rsid w:val="00B420C6"/>
    <w:rsid w:val="00B52BA3"/>
    <w:rsid w:val="00B77170"/>
    <w:rsid w:val="00BA4184"/>
    <w:rsid w:val="00BE3C46"/>
    <w:rsid w:val="00C0077C"/>
    <w:rsid w:val="00C52BCD"/>
    <w:rsid w:val="00C63488"/>
    <w:rsid w:val="00C72074"/>
    <w:rsid w:val="00CB34BB"/>
    <w:rsid w:val="00CE08C2"/>
    <w:rsid w:val="00CF76CC"/>
    <w:rsid w:val="00D00625"/>
    <w:rsid w:val="00D6616E"/>
    <w:rsid w:val="00D918F7"/>
    <w:rsid w:val="00D91B78"/>
    <w:rsid w:val="00DB2D2C"/>
    <w:rsid w:val="00E1467D"/>
    <w:rsid w:val="00E26CF8"/>
    <w:rsid w:val="00E61C15"/>
    <w:rsid w:val="00E75AA9"/>
    <w:rsid w:val="00EA16DE"/>
    <w:rsid w:val="00ED0BAA"/>
    <w:rsid w:val="00ED15BF"/>
    <w:rsid w:val="00F6569A"/>
    <w:rsid w:val="00F766E0"/>
    <w:rsid w:val="00F92B5B"/>
    <w:rsid w:val="00F940A2"/>
    <w:rsid w:val="00F97D1A"/>
    <w:rsid w:val="00FB3E0E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9B186"/>
  <w15:chartTrackingRefBased/>
  <w15:docId w15:val="{C96D3570-8CE8-4633-AC62-219915F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35"/>
  </w:style>
  <w:style w:type="paragraph" w:styleId="Footer">
    <w:name w:val="footer"/>
    <w:basedOn w:val="Normal"/>
    <w:link w:val="FooterChar"/>
    <w:uiPriority w:val="99"/>
    <w:unhideWhenUsed/>
    <w:rsid w:val="0093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35"/>
  </w:style>
  <w:style w:type="paragraph" w:styleId="NormalWeb">
    <w:name w:val="Normal (Web)"/>
    <w:basedOn w:val="Normal"/>
    <w:uiPriority w:val="99"/>
    <w:unhideWhenUsed/>
    <w:rsid w:val="00A2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1F1031"/>
    <w:rPr>
      <w:color w:val="0000FF"/>
      <w:u w:val="single"/>
    </w:rPr>
  </w:style>
  <w:style w:type="paragraph" w:styleId="NoSpacing">
    <w:name w:val="No Spacing"/>
    <w:uiPriority w:val="1"/>
    <w:qFormat/>
    <w:rsid w:val="001F1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B6E9-933E-45CA-8D86-1A76B480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 5</dc:creator>
  <cp:keywords/>
  <dc:description/>
  <cp:lastModifiedBy>PH1</cp:lastModifiedBy>
  <cp:revision>96</cp:revision>
  <dcterms:created xsi:type="dcterms:W3CDTF">2020-11-10T13:06:00Z</dcterms:created>
  <dcterms:modified xsi:type="dcterms:W3CDTF">2020-12-09T10:23:00Z</dcterms:modified>
</cp:coreProperties>
</file>